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ПРЕКРАТИЛ ДЕЙСТВИЕ
         в соответствии со статьей 36 </w:t>
      </w:r>
      <w:hyperlink w:history="1" r:id="rId0snfz23zbznszgveyx1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Республики2 февраля 2007 года. Регистрационный номер 8-07 г.Бишкекот 5 декабря 2006 года № 55/п             от 29 декабря 2006 года № 728от 28 декабря 2006 года № 471        ПРИКАЗ ГОСУДАРСТВЕННОГО АГЕНТСТВА ИНФОРМАЦИОННЫХ РЕСУРСОВ         И ТЕХНОЛОГИЙ ПРИ ПРАВИТЕЛЬСТВЕ КЫРГЫЗСКОЙ РЕСПУБЛИКИ,           МИНИСТЕРСТВА ВНУТРЕННИХ ДЕЛ КЫРГЫЗСКОЙ РЕСПУБЛИКИ               И МИНИСТЕРСТВА ТРАНСПОРТА И КОММУНИКАЦИЙ                         КЫРГЫЗСКОЙ РЕСПУБЛИКИ        Об утверждении инструкции о порядке срочного оформления,       персонификации, учета и выдачи общегражданского паспорта           гражданина Кыргызской Республики на добровольной                            платной основе      В соответствии с </w:t>
      </w:r>
      <w:hyperlink w:history="1" r:id="rIdlmnvjpe4a9-crkj7of_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
от 10 ноября 2006 года № 787 "Об утверждении </w:t>
      </w:r>
      <w:hyperlink w:history="1" r:id="rId4dqyr1qeclalreo-una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  описания  и об-
разца  общегражданского паспорта гражданина Кыргызской Республики образца
 2006 года" и во исполнение </w:t>
      </w:r>
      <w:hyperlink w:history="1" r:id="rIdeqrj_fe8swlorw0qsek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постановлений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
 от 20 марта 2006 года № 174 "О ходе выполнения решений Правительства Кыргызской 
Республики и чрезвычайных мерах  по  стабилизации ситуации  с  обеспечением 
 граждан  Кыргызской Республики национальными паспортами" и от </w:t>
      </w:r>
      <w:hyperlink w:history="1" r:id="rIdkonsuqqsrlrropktc6m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ноября 
2006 года № 813</w:t>
        </w:r>
      </w:hyperlink>
      <w:r>
        <w:rPr>
          <w:rFonts w:ascii="Arial" w:cs="Arial" w:eastAsia="Arial" w:hAnsi="Arial"/>
          <w:sz w:val="24"/>
          <w:szCs w:val="24"/>
        </w:rPr>
        <w:t xml:space="preserve"> "Об обеспечении граждан Кыргызской Республики национальными 
паспортами и ходе выполнения постановления Правительства Кыргызской Республики 
от </w:t>
      </w:r>
      <w:hyperlink w:history="1" r:id="rIddpsfj_lpekt3wdpigiz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2006 года  №  174</w:t>
        </w:r>
      </w:hyperlink>
      <w:r>
        <w:rPr>
          <w:rFonts w:ascii="Arial" w:cs="Arial" w:eastAsia="Arial" w:hAnsi="Arial"/>
          <w:sz w:val="24"/>
          <w:szCs w:val="24"/>
        </w:rPr>
        <w:t xml:space="preserve">"О  ходе выполнения решений Правительства Кыргызской Республики и чрез-вычайных мерах по стабилизации ситуации с обеспечением граждан Кыргызс-кой Республики национальными паспортами" приказываем:     1. Утвердить прилагаемую </w:t>
      </w:r>
      <w:hyperlink w:history="1" r:id="rIdoualdmrfa_zusgxqb_q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  срочного  оформления,
 персонификации, учета и выдачи общегражданского паспорта гражданина Кыргызской 
Республики на добровольной платной основе".     2. Государственному агентству информационных ресурсов и технологийпри Правительстве Кыргызской Республики,  Министерству  внутренних  делКыргызской Республики и Министерству транспорта и коммуникаций Кыргызс-кой Республики настоящий приказ и вышеуказанную инструкцию  довести  досведения соответствующих подразделений.     3. Контроль за исполнением настоящего приказа возложить на  Депар-тамент паспортно-визового контроля Министерства внутренних дел Кыргызс-кой Республики,  отдел  персонификации  и  госзакупок  Государственногоагентства  информационных  ресурсов и технологий при Правительстве Кыр-гызской Республики,  Государственную фельдъегерскую службу  при  Минис-терстве транспорта и коммуникаций Кыргызской Республики.     4.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 в Приложении к газете "Эркин-Тоо"  "Нормативныеакты Правительства Кыргызской Республики,  министерств, государственныхкомитетов, административных ведомств, Социального фонда Кыргызской Рес-публики,  Национального  банка Кыргызской Республики и местного самоуп-равления города Бишкек".     5. Уведомить  Министерство юстиции Кыргызской Республики об офици-альном опубликовании настоящего приказа.     6. Признать  утратившим  силу  Совместный  </w:t>
      </w:r>
      <w:hyperlink w:history="1" r:id="rIdhdlwtydwkghosp0r2yr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информационных ресурсов и технологий при  Правительстве  Кыргызской Республики от 03.04.2006 г. № 12/п, Министерства внутренних дел Кыргызской Республики от 11.04.2006 г. № 147, Министерства транспорта и коммуникаций Кыргызской Республики от 06.04.2006 г. № 119 "Об утверждении </w:t>
      </w:r>
      <w:hyperlink w:history="1" r:id="rIdhj_e9lkpdabub1i_5a4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срочного оформления,  персонификации и  выдачи общегражданского  паспорта  гражданина  Кыргызской Республики на добровольной платной основе",  зарегистрированный Министерством юстиции Кыргызской Республики 14.04.2006 г., регистрационный номер 40-06.      Директора Государственного                  Министр внутренних дел     агентства информационных ресурсов           Кыргызской Республики     и технологий при Правительстве     Кыргызской Республики                           А.Кенжетаев                     О.Суваналиев                 Министерство транспорта и коммуникаций                         Кыргызской Республики                                          Н.Сулайманов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dyqa8sku6ucoh-ild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dalil.kg/document/300567</w:t>
      </w:r>
    </w:hyperlink>
  </w:p>
  <w:p>
    <w:pPr>
      <w:spacing w:after="0" w:before="40"/>
      <w:jc w:val="center"/>
    </w:pPr>
    <w:hyperlink w:history="1" r:id="rId7uojkduah7jmynvbalx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snfz23zbznszgveyx1gw" Type="http://schemas.openxmlformats.org/officeDocument/2006/relationships/hyperlink" Target="https://dalil.kg/document/202591" TargetMode="External"/><Relationship Id="rIdlmnvjpe4a9-crkj7of_ot" Type="http://schemas.openxmlformats.org/officeDocument/2006/relationships/hyperlink" Target="https://dalil.kg/document/57951" TargetMode="External"/><Relationship Id="rId4dqyr1qeclalreo-unav6" Type="http://schemas.openxmlformats.org/officeDocument/2006/relationships/hyperlink" Target="https://dalil.kg/document/57952" TargetMode="External"/><Relationship Id="rIdeqrj_fe8swlorw0qsekxu" Type="http://schemas.openxmlformats.org/officeDocument/2006/relationships/hyperlink" Target="https://dalil.kg/document/57231" TargetMode="External"/><Relationship Id="rIdkonsuqqsrlrropktc6mff" Type="http://schemas.openxmlformats.org/officeDocument/2006/relationships/hyperlink" Target="https://dalil.kg/document/57982" TargetMode="External"/><Relationship Id="rIddpsfj_lpekt3wdpigizxh" Type="http://schemas.openxmlformats.org/officeDocument/2006/relationships/hyperlink" Target="https://dalil.kg/document/57231" TargetMode="External"/><Relationship Id="rIdoualdmrfa_zusgxqb_qpg" Type="http://schemas.openxmlformats.org/officeDocument/2006/relationships/hyperlink" Target="https://dalil.kg/document/300568" TargetMode="External"/><Relationship Id="rIdhdlwtydwkghosp0r2yrum" Type="http://schemas.openxmlformats.org/officeDocument/2006/relationships/hyperlink" Target="https://dalil.kg/document/30680" TargetMode="External"/><Relationship Id="rIdhj_e9lkpdabub1i_5a4dw" Type="http://schemas.openxmlformats.org/officeDocument/2006/relationships/hyperlink" Target="https://dalil.kg/document/30040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dyqa8sku6ucoh-ildvn" Type="http://schemas.openxmlformats.org/officeDocument/2006/relationships/hyperlink" Target="https://dalil.kg/document/300567" TargetMode="External"/><Relationship Id="rId7uojkduah7jmynvbalx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2026-10-02T14:21:39.915Z</dcterms:created>
  <dcterms:modified xsi:type="dcterms:W3CDTF">2026-10-02T14:21:39.915Z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