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Республики9 февраля 2007 года. Регистрационный номер 14-07 г.Бишкекот 31 января 2007 года № 5/2               ПОСТАНОВЛЕНИЕ ПРАВЛЕНИЯ НАЦИОНАЛЬНОГО БАНКА                         КЫРГЫЗСКОЙ РЕСПУБЛИКИ            О внесении изменений и дополнений в постановление          Правления Национального банка Кыргызской Республики          от 23.03.2006 года № 7/5 "Об утверждении Положения         о мерах воздействия, применяемых к кредитным союзам"      Рассмотрев проект изменений и дополнений в постановление ПравленияНационального  банка Кыргызской Республики от 23.03.2006 года № 7/5 "Обутверждении </w:t>
      </w:r>
      <w:hyperlink w:history="1" r:id="rIdrpaylh7lptlh8zulvj7d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мерах воздействия, применяемых к кредитным сою-зам",  зарегистрированный  в Министерстве юстиции Кыргызской Республики21.04.2006 года,  регистрационный номер 45-06,  руководствуясь ЗаконамиКР </w:t>
      </w:r>
      <w:hyperlink w:history="1" r:id="rIdqq7uzcxs-l9egvu__5pf7">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ox02gnss2wypok-dmag6a">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w:t>
      </w:r>
      <w:hyperlink w:history="1" r:id="rIdr-hdp3wky2-9abcxbmbix">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 </w:t>
      </w:r>
      <w:hyperlink w:history="1" r:id="rId2qwcbbt8qn5rwdsbmdb8d">
        <w:r>
          <w:rPr>
            <w:rFonts w:ascii="Arial" w:cs="Arial" w:eastAsia="Arial" w:hAnsi="Arial"/>
            <w:color w:val="1D4ED8"/>
            <w:sz w:val="24"/>
            <w:szCs w:val="24"/>
            <w:u w:val="single"/>
          </w:rPr>
          <w:t xml:space="preserve">"О  про-</w:t>
        </w:r>
      </w:hyperlink>
      <w:hyperlink w:history="1" r:id="rIdppcnodghujhqyqi7jna-n">
        <w:r>
          <w:rPr>
            <w:rFonts w:ascii="Arial" w:cs="Arial" w:eastAsia="Arial" w:hAnsi="Arial"/>
            <w:color w:val="1D4ED8"/>
            <w:sz w:val="24"/>
            <w:szCs w:val="24"/>
            <w:u w:val="single"/>
          </w:rPr>
          <w:t xml:space="preserve">тиводействии  финансированию терроризма и легализации (отмыванию) дохо-</w:t>
        </w:r>
      </w:hyperlink>
      <w:hyperlink w:history="1" r:id="rIdfag_-sahiuqje7tfh-1wm">
        <w:r>
          <w:rPr>
            <w:rFonts w:ascii="Arial" w:cs="Arial" w:eastAsia="Arial" w:hAnsi="Arial"/>
            <w:color w:val="1D4ED8"/>
            <w:sz w:val="24"/>
            <w:szCs w:val="24"/>
            <w:u w:val="single"/>
          </w:rPr>
          <w:t xml:space="preserve">дов,  полученных преступным путем"</w:t>
        </w:r>
      </w:hyperlink>
      <w:r>
        <w:rPr>
          <w:rFonts w:ascii="Arial" w:cs="Arial" w:eastAsia="Arial" w:hAnsi="Arial"/>
          <w:sz w:val="24"/>
          <w:szCs w:val="24"/>
        </w:rPr>
        <w:t xml:space="preserve">,  Правление Национального банка Кыр-гызской Республики постановляет:     1. Утвердить </w:t>
      </w:r>
      <w:hyperlink w:history="1" r:id="rIdxohpw9bm3wdwe8ilajmai">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dhr_ksduxr8docwvq4y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23.03.2006 года № 7/5 "Обутверждении </w:t>
      </w:r>
      <w:hyperlink w:history="1" r:id="rIdmhbksnupvc7v_6wggkkb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мерах воздействия, применяемых к кредитным сою-зам",  зарегистрированное  в Министерстве юстиции Кыргызской Республики21.04.2006 года, регистрационный номер 45-06 (прилагаются).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публикации (наименование издания,  его номер  идата).     5. Признать утратившим силу постановление Правления  Национальногобанка Кыргызской Республики от 13.12.2006 года № 39/3 "О внесении изме-нений и дополнений в Положение о мерах воздействия,  применяемых к кре-дитным союзам".     6. Контроль за исполнением настоящего постановления  возложить  назаместителя Председателя НБКР Боконтаева К.К.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31 января 2007 года № 5/2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Положение о мерах воздействия, применяемых            к кредитным союзам, утвержденное постановлением          Правления Национального банка Кыргызской Республики            № 7/5 от 23.03.2006 года (регистрационный номер              Министерства юстиции Кыргызской Республики                       45-06 от 21.04.2006 года)      1. Пункт 1.1. изложить в следующей редакции: "1.1. Настоящее Поло-жение разработано в соответствии с Законами  Кыргызской  Республики  </w:t>
      </w:r>
      <w:hyperlink w:history="1" r:id="rIdzbqctikojulnbyoqgzgzn">
        <w:r>
          <w:rPr>
            <w:rFonts w:ascii="Arial" w:cs="Arial" w:eastAsia="Arial" w:hAnsi="Arial"/>
            <w:color w:val="1D4ED8"/>
            <w:sz w:val="24"/>
            <w:szCs w:val="24"/>
            <w:u w:val="single"/>
          </w:rPr>
          <w:t xml:space="preserve">"О</w:t>
        </w:r>
      </w:hyperlink>
      <w:hyperlink w:history="1" r:id="rIdx8u7qqtjlarjcbgl3ps-r">
        <w:r>
          <w:rPr>
            <w:rFonts w:ascii="Arial" w:cs="Arial" w:eastAsia="Arial" w:hAnsi="Arial"/>
            <w:color w:val="1D4ED8"/>
            <w:sz w:val="24"/>
            <w:szCs w:val="24"/>
            <w:u w:val="single"/>
          </w:rPr>
          <w:t xml:space="preserve">Национальном банке Кыргызской Республики"</w:t>
        </w:r>
      </w:hyperlink>
      <w:r>
        <w:rPr>
          <w:rFonts w:ascii="Arial" w:cs="Arial" w:eastAsia="Arial" w:hAnsi="Arial"/>
          <w:sz w:val="24"/>
          <w:szCs w:val="24"/>
        </w:rPr>
        <w:t xml:space="preserve">,  </w:t>
      </w:r>
      <w:hyperlink w:history="1" r:id="rIdi_rgjxvjpclq01iq4eex2">
        <w:r>
          <w:rPr>
            <w:rFonts w:ascii="Arial" w:cs="Arial" w:eastAsia="Arial" w:hAnsi="Arial"/>
            <w:color w:val="1D4ED8"/>
            <w:sz w:val="24"/>
            <w:szCs w:val="24"/>
            <w:u w:val="single"/>
          </w:rPr>
          <w:t xml:space="preserve">"О банках и банковской дея-</w:t>
        </w:r>
      </w:hyperlink>
      <w:hyperlink w:history="1" r:id="rIds1_c-a0iqowezzyu3kzet">
        <w:r>
          <w:rPr>
            <w:rFonts w:ascii="Arial" w:cs="Arial" w:eastAsia="Arial" w:hAnsi="Arial"/>
            <w:color w:val="1D4ED8"/>
            <w:sz w:val="24"/>
            <w:szCs w:val="24"/>
            <w:u w:val="single"/>
          </w:rPr>
          <w:t xml:space="preserve">тельности в Кыргызской Республике"</w:t>
        </w:r>
      </w:hyperlink>
      <w:r>
        <w:rPr>
          <w:rFonts w:ascii="Arial" w:cs="Arial" w:eastAsia="Arial" w:hAnsi="Arial"/>
          <w:sz w:val="24"/>
          <w:szCs w:val="24"/>
        </w:rPr>
        <w:t xml:space="preserve">,  </w:t>
      </w:r>
      <w:hyperlink w:history="1" r:id="rIdksbiveztduxoac6pt-gr_">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w:t>
      </w:r>
      <w:hyperlink w:history="1" r:id="rIddigd99n4havo4oy-kijm9">
        <w:r>
          <w:rPr>
            <w:rFonts w:ascii="Arial" w:cs="Arial" w:eastAsia="Arial" w:hAnsi="Arial"/>
            <w:color w:val="1D4ED8"/>
            <w:sz w:val="24"/>
            <w:szCs w:val="24"/>
            <w:u w:val="single"/>
          </w:rPr>
          <w:t xml:space="preserve">"О противо-</w:t>
        </w:r>
      </w:hyperlink>
      <w:hyperlink w:history="1" r:id="rIdmqls0r7upqfrwr_wiaxh_">
        <w:r>
          <w:rPr>
            <w:rFonts w:ascii="Arial" w:cs="Arial" w:eastAsia="Arial" w:hAnsi="Arial"/>
            <w:color w:val="1D4ED8"/>
            <w:sz w:val="24"/>
            <w:szCs w:val="24"/>
            <w:u w:val="single"/>
          </w:rPr>
          <w:t xml:space="preserve">действии  финансированию  терроризма и легализации (отмыванию) доходов,</w:t>
        </w:r>
      </w:hyperlink>
      <w:hyperlink w:history="1" r:id="rIdcxk4gj_n19lpmhqth1os2">
        <w:r>
          <w:rPr>
            <w:rFonts w:ascii="Arial" w:cs="Arial" w:eastAsia="Arial" w:hAnsi="Arial"/>
            <w:color w:val="1D4ED8"/>
            <w:sz w:val="24"/>
            <w:szCs w:val="24"/>
            <w:u w:val="single"/>
          </w:rPr>
          <w:t xml:space="preserve">полученных преступным путем"</w:t>
        </w:r>
      </w:hyperlink>
      <w:r>
        <w:rPr>
          <w:rFonts w:ascii="Arial" w:cs="Arial" w:eastAsia="Arial" w:hAnsi="Arial"/>
          <w:sz w:val="24"/>
          <w:szCs w:val="24"/>
        </w:rPr>
        <w:t xml:space="preserve"> и другими законодательными актами Кыргызс-кой Республики".     2. Пункт 1.3. изложить в следующей редакции: "1.3. Целями примене-ния  мер  воздействия является защита интересов участников и кредиторовкредитных союзов,  обеспечение устойчивого развития  кредитных  союзов,противодействие финансированию терроризма и легализации (отмыванию) до-ходов, полученных преступным путем".     3. Абзац второй пункта 1.4.  изложить в следующей редакции: "нару-шения им законодательства Кыргызской Республики,  нормативных  актов  итребований НБКР, в том числе законодательства по противодействию финан-сированию терроризма  и  легализации  (отмыванию)  доходов,  полученныхпреступным путем".     4. Пункт 2.4.  дополнить абзацем 10 следующего содержания:  "- ха-рактера,  частоты  и объема деятельности или операции,  подпадающей поднарушение действия законодательства Кыргызской  Республики  о  противо-действии  финансированию  терроризма и легализации (отмыванию) доходов,полученных преступным путем".     5. Абзац 10 пункта 2.4. считать абзацем 11.</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xluioochdb7ihqydnd8h">
      <w:r>
        <w:rPr>
          <w:rFonts w:ascii="Arial" w:cs="Arial" w:eastAsia="Arial" w:hAnsi="Arial"/>
          <w:color w:val="132D3F"/>
          <w:sz w:val="16"/>
          <w:szCs w:val="16"/>
          <w:u w:val="single"/>
        </w:rPr>
        <w:t xml:space="preserve">dalil.kg/document/300577</w:t>
      </w:r>
    </w:hyperlink>
  </w:p>
  <w:p>
    <w:pPr>
      <w:spacing w:after="0" w:before="40"/>
      <w:jc w:val="center"/>
    </w:pPr>
    <w:hyperlink w:history="1" r:id="rId0sgtz9oomiujz8if7mkm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paylh7lptlh8zulvj7ds" Type="http://schemas.openxmlformats.org/officeDocument/2006/relationships/hyperlink" Target="https://dalil.kg/document/300418" TargetMode="External"/><Relationship Id="rIdqq7uzcxs-l9egvu__5pf7" Type="http://schemas.openxmlformats.org/officeDocument/2006/relationships/hyperlink" Target="https://dalil.kg/document/559" TargetMode="External"/><Relationship Id="rIdox02gnss2wypok-dmag6a" Type="http://schemas.openxmlformats.org/officeDocument/2006/relationships/hyperlink" Target="https://dalil.kg/document/280" TargetMode="External"/><Relationship Id="rIdr-hdp3wky2-9abcxbmbix" Type="http://schemas.openxmlformats.org/officeDocument/2006/relationships/hyperlink" Target="https://dalil.kg/document/560" TargetMode="External"/><Relationship Id="rId2qwcbbt8qn5rwdsbmdb8d" Type="http://schemas.openxmlformats.org/officeDocument/2006/relationships/hyperlink" Target="https://dalil.kg/document/1926" TargetMode="External"/><Relationship Id="rIdppcnodghujhqyqi7jna-n" Type="http://schemas.openxmlformats.org/officeDocument/2006/relationships/hyperlink" Target="https://dalil.kg/document/1926" TargetMode="External"/><Relationship Id="rIdfag_-sahiuqje7tfh-1wm" Type="http://schemas.openxmlformats.org/officeDocument/2006/relationships/hyperlink" Target="https://dalil.kg/document/1926" TargetMode="External"/><Relationship Id="rIdxohpw9bm3wdwe8ilajmai" Type="http://schemas.openxmlformats.org/officeDocument/2006/relationships/hyperlink" Target="https://dalil.kg/document/300577#1" TargetMode="External"/><Relationship Id="rIddhr_ksduxr8docwvq4yir" Type="http://schemas.openxmlformats.org/officeDocument/2006/relationships/hyperlink" Target="https://dalil.kg/document/300417" TargetMode="External"/><Relationship Id="rIdmhbksnupvc7v_6wggkkbc" Type="http://schemas.openxmlformats.org/officeDocument/2006/relationships/hyperlink" Target="https://dalil.kg/document/300418" TargetMode="External"/><Relationship Id="rIdzbqctikojulnbyoqgzgzn" Type="http://schemas.openxmlformats.org/officeDocument/2006/relationships/hyperlink" Target="https://dalil.kg/document/559" TargetMode="External"/><Relationship Id="rIdx8u7qqtjlarjcbgl3ps-r" Type="http://schemas.openxmlformats.org/officeDocument/2006/relationships/hyperlink" Target="https://dalil.kg/document/559" TargetMode="External"/><Relationship Id="rIdi_rgjxvjpclq01iq4eex2" Type="http://schemas.openxmlformats.org/officeDocument/2006/relationships/hyperlink" Target="https://dalil.kg/document/560" TargetMode="External"/><Relationship Id="rIds1_c-a0iqowezzyu3kzet" Type="http://schemas.openxmlformats.org/officeDocument/2006/relationships/hyperlink" Target="https://dalil.kg/document/560" TargetMode="External"/><Relationship Id="rIdksbiveztduxoac6pt-gr_" Type="http://schemas.openxmlformats.org/officeDocument/2006/relationships/hyperlink" Target="https://dalil.kg/document/280" TargetMode="External"/><Relationship Id="rIddigd99n4havo4oy-kijm9" Type="http://schemas.openxmlformats.org/officeDocument/2006/relationships/hyperlink" Target="https://dalil.kg/document/1926" TargetMode="External"/><Relationship Id="rIdmqls0r7upqfrwr_wiaxh_" Type="http://schemas.openxmlformats.org/officeDocument/2006/relationships/hyperlink" Target="https://dalil.kg/document/1926" TargetMode="External"/><Relationship Id="rIdcxk4gj_n19lpmhqth1os2" Type="http://schemas.openxmlformats.org/officeDocument/2006/relationships/hyperlink" Target="https://dalil.kg/document/1926"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xluioochdb7ihqydnd8h" Type="http://schemas.openxmlformats.org/officeDocument/2006/relationships/hyperlink" Target="https://dalil.kg/document/300577" TargetMode="External"/><Relationship Id="rId0sgtz9oomiujz8if7mkm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2026-09-24T21:51:23.378Z</dcterms:created>
  <dcterms:modified xsi:type="dcterms:W3CDTF">2026-09-24T21:51:23.378Z</dcterms:modified>
</cp:coreProperties>
</file>

<file path=docProps/custom.xml><?xml version="1.0" encoding="utf-8"?>
<Properties xmlns="http://schemas.openxmlformats.org/officeDocument/2006/custom-properties" xmlns:vt="http://schemas.openxmlformats.org/officeDocument/2006/docPropsVTypes"/>
</file>