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Республики30 июля 2007 года. Регистрационный номер 74-07 г.Бишкекот 29 июня 2007 года № 33/1               ПОСТАНОВЛЕНИЕ ПРАВЛЕНИЯ НАЦИОНАЛЬНОГО БАНКА                         КЫРГЫЗСКОЙ РЕСПУБЛИКИ             О внесении изменений в постановление Правления               Национального банка Кыргызской Республики          от 30.10.06 года № 32/2 "О Положении "О реализации                  исламских принципов финансирования          в Кыргызской Республике в рамках пилотного проекта"      Рассмотрев обращение  Советника Президента Кыргызской Республики -Управляющего от Кыргызской Республики в Исламском Банке Развития Мурта-залиева Ш.М. (письмо № 124 от 20.06.2007 г.) и ОАО "Экобанк" - исполни-тельного агентства по реализации Меморандума "О  взаимопонимании  междуКыргызской  Республикой и Исламским Банком Развития и ОАО "Экобанк" от-носительно внедрения исламского банковского  дела  и  финансирования  вКыргызской Республике (письмо № 03-06/1223 от 27.06.2007 г.), а также вцелях дальнейшей реализации пилотного проекта  по  внедрению  исламскихпринципов финансирования в Кыргызской Республике,  Правление Националь-ного банка Кыргызской Республики постановляет:     1. Пункт  3 </w:t>
      </w:r>
      <w:hyperlink w:history="1" r:id="rIdufbpsdw4vf4gippy963b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Национального банка КыргызскойРеспублики от 30.10.06 года № 32/2 "О Положении "О реализации исламскихпринципов  финансирования  в  Кыргызской  Республике в рамках пилотногопроекта",  зарегистрированного Министерством юстиции Кыргызской Респуб-лики 30.11.2006 года, регистрационный номер 120-06 исключить.     2. Пункт 4 Раздела I </w:t>
      </w:r>
      <w:hyperlink w:history="1" r:id="rIdm2k0xvngjej2rzqjwx7m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реализации  исламских  принциповфинансирования в Кыргызской Республике в рамках пилотного проекта", ут-вержденного постановлением Правления НБКР от 30.10.2006 г.  №  32/2  "ОПоложении "О реализации исламских принципов финансирования в КыргызскойРеспублике в рамках пилотного проекта",  зарегистрированного Министерс-твом юстиции Кыргызской Республики 30.11.2006 г., регистрационный номер120-06 исключить.     3. Управлению  методологии  надзора  и лицензирования внести соот-ветствующие изменения и дополнения в нормативные  правовые  акты  НБКР,регламентирующие  деятельность ОАО "Экобанк" в рамках реализации пилот-ного проекта по внедрению исламских принципов банковского дела и финан-сирования в Кыргызской Республике.     4.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ОАО "Экобанк" отно-сительно  внедрения исламского банковского дела и финансирования в Кыр-гызской Республике от 16 мая 2006 года и довести до сведения ОАО  "Эко-банк".     5. Управлению методологии надзора  и  лицензирования  совместно  сЮридическим  отделом направить на государственную регистрацию настоящеепостановление в Министерство юстиции Кыргызской Республики.     6.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7.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8. Контроль за исполнением настоящего постановления  возложить  назаместителя  Председателя Национального банка Кыргызской Республики Бо-контаева К.К.      Председатель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ffgdx3tjq56k-39cyphg">
      <w:r>
        <w:rPr>
          <w:rFonts w:ascii="Arial" w:cs="Arial" w:eastAsia="Arial" w:hAnsi="Arial"/>
          <w:color w:val="132D3F"/>
          <w:sz w:val="16"/>
          <w:szCs w:val="16"/>
          <w:u w:val="single"/>
        </w:rPr>
        <w:t xml:space="preserve">dalil.kg/document/300675</w:t>
      </w:r>
    </w:hyperlink>
  </w:p>
  <w:p>
    <w:pPr>
      <w:spacing w:after="0" w:before="40"/>
      <w:jc w:val="center"/>
    </w:pPr>
    <w:hyperlink w:history="1" r:id="rIdna32l2z7urlgc7plu8zi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fbpsdw4vf4gippy963by" Type="http://schemas.openxmlformats.org/officeDocument/2006/relationships/hyperlink" Target="https://dalil.kg/document/300539" TargetMode="External"/><Relationship Id="rIdm2k0xvngjej2rzqjwx7mj" Type="http://schemas.openxmlformats.org/officeDocument/2006/relationships/hyperlink" Target="https://dalil.kg/document/3005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ffgdx3tjq56k-39cyphg" Type="http://schemas.openxmlformats.org/officeDocument/2006/relationships/hyperlink" Target="https://dalil.kg/document/300675" TargetMode="External"/><Relationship Id="rIdna32l2z7urlgc7plu8zi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2026-09-25T08:39:32.345Z</dcterms:created>
  <dcterms:modified xsi:type="dcterms:W3CDTF">2026-09-25T08:39:32.345Z</dcterms:modified>
</cp:coreProperties>
</file>

<file path=docProps/custom.xml><?xml version="1.0" encoding="utf-8"?>
<Properties xmlns="http://schemas.openxmlformats.org/officeDocument/2006/custom-properties" xmlns:vt="http://schemas.openxmlformats.org/officeDocument/2006/docPropsVTypes"/>
</file>