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Правления Нацбанка КР
                  от 12 августа 2009 года № 33/5Зарегистрировано в Министерстве юстиции Кыргызской Республики4 октября 2007 года. Регистрационный номер 90-07 г.Бишкекот 22 августа 2007 года № 38/10               ПОСТАНОВЛЕНИЕ ПРАВЛЕНИЯ НАЦИОНАЛЬНОГО БАНКА                         КЫРГЫЗСКОЙ РЕСПУБЛИКИ          О Временной инструкции "О порядке проведения платежей          с использованием банковских платежных карт "Элкарт"           через единый межбанковский процессинговый центр"      Рассмотрев представленную  Управлением  платежных систем Временнуюинструкцию "О порядке проведения платежей с  использованием  банковскихплатежных  карт  "Элкарт"  через  единый  межбанковский  процессинговыйцентр" в новой редакции с учетом замечаний  Министерства  Юстиции  Кыр-гызской  Республики  (прилагается),  Правление Национального банка Кыр-гызской Республики постановляет:     1. Признать  утратившим  силу постановление Правления НБКР "Об ут-верждении Временной инструкции "О порядке проведения платежей с исполь-зованием  банковских платежных карт "Элкарт" через единый межбанковскийпроцессинговый центр" № 32/7 от 27.06.2007 года.     2. Утвердить  прилагаемую </w:t>
      </w:r>
      <w:hyperlink w:history="1" r:id="rIdtzgmvxrdbv0o-4deuif1v">
        <w:r>
          <w:rPr>
            <w:rFonts w:ascii="Arial" w:cs="Arial" w:eastAsia="Arial" w:hAnsi="Arial"/>
            <w:color w:val="1D4ED8"/>
            <w:sz w:val="24"/>
            <w:szCs w:val="24"/>
            <w:u w:val="single"/>
          </w:rPr>
          <w:t xml:space="preserve">Временную инструкцию</w:t>
        </w:r>
      </w:hyperlink>
      <w:r>
        <w:rPr>
          <w:rFonts w:ascii="Arial" w:cs="Arial" w:eastAsia="Arial" w:hAnsi="Arial"/>
          <w:sz w:val="24"/>
          <w:szCs w:val="24"/>
        </w:rPr>
        <w:t xml:space="preserve"> "О порядке проведе-ния платежей с использованием банковских платежных карт "Элкарт"  черезединый межбанковский процессинговый центр" в новой редакции.     3. Управлению платежных систем  совместно  с  Юридическим  отделомпроизвести  государственную  регистрацию настоящего постановления в Ми-нистерстве юстиции Кыргызской Республики в установленном порядке.     4.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Управлению платежных систем довести настоящее постановление  досведения  коммерческих банков,  ОАО "Расчетно-Сберегательная Компания",областных управлений и Баткенского представительства Национального бан-ка Кыргызской Республики.     7. Контроль над исполнением настоящего постановления возложить  начлена  Правления  Национального  банка Кыргызской Республики ИманкуловуЧ.К.      Председатель Правления Национального     банка Кыргызской Республики                       М.Алапаев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eomckclr2xpa823r2dh7">
      <w:r>
        <w:rPr>
          <w:rFonts w:ascii="Arial" w:cs="Arial" w:eastAsia="Arial" w:hAnsi="Arial"/>
          <w:color w:val="132D3F"/>
          <w:sz w:val="16"/>
          <w:szCs w:val="16"/>
          <w:u w:val="single"/>
        </w:rPr>
        <w:t xml:space="preserve">dalil.kg/document/300700</w:t>
      </w:r>
    </w:hyperlink>
  </w:p>
  <w:p>
    <w:pPr>
      <w:spacing w:after="0" w:before="40"/>
      <w:jc w:val="center"/>
    </w:pPr>
    <w:hyperlink w:history="1" r:id="rIdy3qirap5sf6tgtgflgzg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zgmvxrdbv0o-4deuif1v" Type="http://schemas.openxmlformats.org/officeDocument/2006/relationships/hyperlink" Target="https://dalil.kg/document/30070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eomckclr2xpa823r2dh7" Type="http://schemas.openxmlformats.org/officeDocument/2006/relationships/hyperlink" Target="https://dalil.kg/document/300700" TargetMode="External"/><Relationship Id="rIdy3qirap5sf6tgtgflgzg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2026-10-03T05:09:31.466Z</dcterms:created>
  <dcterms:modified xsi:type="dcterms:W3CDTF">2026-10-03T05:09:31.467Z</dcterms:modified>
</cp:coreProperties>
</file>

<file path=docProps/custom.xml><?xml version="1.0" encoding="utf-8"?>
<Properties xmlns="http://schemas.openxmlformats.org/officeDocument/2006/custom-properties" xmlns:vt="http://schemas.openxmlformats.org/officeDocument/2006/docPropsVTypes"/>
</file>