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ПРЕКРАТИЛ ДЕЙСТВИЕ
              в соответствии со статьей 36 </w:t>
      </w:r>
      <w:hyperlink w:history="1" r:id="rIdd7x5tcxzsv251ws6890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Республики4 октября 2007 года. Регистрационный номер 99-07 г.Бишкекот 6 сентября 2007 года № 196    ПРИКАЗ ГОСУДАРСТВЕННОГО АГЕНТСТВА ПО АРХИТЕКТУРЕ И СТРОИТЕЛЬСТВУ                ПРИ ПРАВИТЕЛЬСТВЕ КЫРГЫЗСКОЙ РЕСПУБЛИКИ             Об утверждении Положения "О порядке проведения          государственной экспертизы проектов строительства"                            РДС 11-01:2007      В соответствии  со ст.7 Закона "О градостроительстве и архитектуреКыргызской Республики" и ст.473 Кодекса Кыргызской Республики "Об адми-нистративной ответственности",  с целью приведения нормативных докумен-тов в строительстве в соответствие с вновь принятыми нормативными  пра-вовыми актами Кыргызской Республики, приказываю:     1. Утвердить </w:t>
      </w:r>
      <w:hyperlink w:history="1" r:id="rIdtw46q6owtp-tfam_2dv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руководящий документ</w:t>
        </w:r>
      </w:hyperlink>
      <w:r>
        <w:rPr>
          <w:rFonts w:ascii="Arial" w:cs="Arial" w:eastAsia="Arial" w:hAnsi="Arial"/>
          <w:sz w:val="24"/>
          <w:szCs w:val="24"/>
        </w:rPr>
        <w:t xml:space="preserve"> в строительстве Положение "О по-рядке  проведения  государственной  экспертизы  проектов строительства"(РДС 11-01:2007).     2. Управлению  Государственной  экспертизы Государственного агент-ства по архитектуре и строительству при Правительстве  Кыргызской  Рес-публики  (Госстроя КР) в установленном порядке зарегистрировать настоя-щий приказ в Министерстве юстиции Кыргызской Республики.     3. Настоящий  приказ вступает в силу после государственной регист-рации в Министерстве юстиции Кыргызской Республики и последующего  офи-циального опубликования в установленном порядке.     4. С момента вступления в силу настоящего приказа  признать  утра-тившим  силу </w:t>
      </w:r>
      <w:hyperlink w:history="1" r:id="rIdsc83vkhrmxc_oxocq4n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от 1 марта 2004 года N 27 "Об утверждении </w:t>
      </w:r>
      <w:hyperlink w:history="1" r:id="rIddgctr6mowfk95f60nzv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"О порядке проведения Госстройэкспертизы проектно-сметной  документацииорганами  Государственной комиссии при Правительстве Кыргызской Респуб-лики по архитектуре и строительству", зарегистрированный в Министерствеюстиции Кыргызской Республики приказом от 24 марта 2004 года № 61,  ре-гистрационный № 32-04.     5. Управлению  Государственной экспертизы Госстроя Кыргызской Рес-публики уведомить Министерство юстиции Кыргызской Республики об  офици-альном опубликовании настоящего приказа.     6. Управлению государственной  экспертизы  и  отделу  техническогонормирования Госстроя Кыргызской Республики довести в установленном по-рядке информацию о введении указанного руководящего документа в  строи-тельстве всем подведомственным структурам, проектным и другим организа-циям.     7. Контроль  за исполнением настоящего приказа возложить на замес-тителя директора Госстроя Кыргызской Республики Кенешова Т.С.      Директор Государственного агентства     по архитектуре и строительству     при Правительстве Кыргызской Республики           И.Кадырбеков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9yfwnhkb2prwk_jbnh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dalil.kg/document/300714</w:t>
      </w:r>
    </w:hyperlink>
  </w:p>
  <w:p>
    <w:pPr>
      <w:spacing w:after="0" w:before="40"/>
      <w:jc w:val="center"/>
    </w:pPr>
    <w:hyperlink w:history="1" r:id="rIda2lhqk1jz7fechbejpjs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7x5tcxzsv251ws6890vh" Type="http://schemas.openxmlformats.org/officeDocument/2006/relationships/hyperlink" Target="https://dalil.kg/document/202591" TargetMode="External"/><Relationship Id="rIdtw46q6owtp-tfam_2dvqu" Type="http://schemas.openxmlformats.org/officeDocument/2006/relationships/hyperlink" Target="https://dalil.kg/document/300715" TargetMode="External"/><Relationship Id="rIdsc83vkhrmxc_oxocq4ns1" Type="http://schemas.openxmlformats.org/officeDocument/2006/relationships/hyperlink" Target="https://dalil.kg/document/31305" TargetMode="External"/><Relationship Id="rIddgctr6mowfk95f60nzvpx" Type="http://schemas.openxmlformats.org/officeDocument/2006/relationships/hyperlink" Target="https://dalil.kg/document/3130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9yfwnhkb2prwk_jbnhoz" Type="http://schemas.openxmlformats.org/officeDocument/2006/relationships/hyperlink" Target="https://dalil.kg/document/300714" TargetMode="External"/><Relationship Id="rIda2lhqk1jz7fechbejpjs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2026-09-23T17:21:36.885Z</dcterms:created>
  <dcterms:modified xsi:type="dcterms:W3CDTF">2026-09-23T17:21:36.885Z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