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ziqc9nfqw_btjhkf8h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декабря 2007 года. Регистрационный номер 113-07                                                     Утвержден                                            </w:t>
      </w:r>
      <w:hyperlink w:history="1" r:id="rIdcqk9kvuqzqt0mpigdusb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антимонопольной                                               политике и развитию                                          конкуренции при Правительстве                                              Кыргызской Республики                                          от 20 ноября 2007 года № 290                                 ПОРЯДОК            формирования тарифов на платные услуги (работы)             администрации рынка за использование торговых              площадей физическими и юридическими лицами      1.  Общие положения     2.  Основные задачи     3.  Основные понятия     4.  Основные принципы формирования тарифов на платные услуги         (работы) администрации рынка     5.  Документы, представляемые для согласования тарифов на платные         услуги (работы) администрации рынка     6.  Экономическое обоснование тарифов на платные услуги (работы)         администрации рынка     7.  Состав затрат, включаемых в себестоимость платных услуг         (работ)     8.  Порядок формирования реестра рынков, подлежащих согласованию         платных услуг администрации рынка     9.  Порядок согласования, введения в действие тарифов на платные         услуги (работы) администрации рынков     10. Отказ от согласования и порядок его обжалования     11. Ответственность за нарушение настоящего Порядка                           1. Общие положения      1.1. Настоящий Порядок формирования тарифов на платные услуги (ра-боты), оказываемые администрацией рынка (далее - Порядок) распространя-ется на деятельность администрации рынков по  установлению  тарифов  заиспользование торговых площадей физическими и юридическими лицами.     Порядок разработан во исполнение постановления Правительства  Кыр-гызской  Республики "Об утверждении положения о порядке управления рын-ками в Кыргызской Республике, правил торговли на рынках Кыргызской Рес-публики  и работы мелкорозничной торговой сети на территории КыргызскойРеспублики" от 6 мая 1997 года N 269 и в целях формирования единых под-ходов  для  администрации  рынка с различными формами собственности приопределении тарифов на платные услуги,  что является базовым документомдля  формирования тарифов на платные услуги (работы) администрации рын-ка.                           2. Основные задачи      2.1. Основными задачами настоящего Порядка являются:     - обоснованность  и законность тарифов устанавливаемых администра-цией рынка;     - защита  предпринимателей и потребителей от необоснованного уста-новления и повышения тарифов;     - повышение  ответственности  администрации рынка,  их структурныхподразделений,  оказывающих платные услуги  за  использование  торговыхплощадей,  за достоверность материалов, представляемых для согласованиятарифов;     - устранение  и  недопущение  злоупотреблений  рынка,  оказываемыхплатных услуг за использование торговых площадей;     - совершенствование основ формирования тарифов на платные услуги.                           3. Основные понятия      Рынок - это специально отведенное место для осуществления торговлифизическими и юридическими лицами торговых операций и бытовых сделок, иявляется добровольным объединением хозяйствующих субъектов и граждан.     Администрация рынка - уполномоченный орган управления рынка, обла-дающий  правом  владения и пользования муниципальной собственностью илисобственности на недвижимое имущество,  осуществляющий деятельность  попредоставлению  торговых площадей для осуществления физическим и юриди-ческим лицам торговых операций и бытовых сделок.     Руководитель администрации  рынка - уполномоченное физическое лицо(президент, директор и др.) органа управления рынка в установленном по-рядке,  которое непосредственно реализует цели,  задачи и функции адми-нистрации рынка.     Государственный антимонопольный орган - уполномоченный орган госу-дарственной власти по регулированию деятельности рынков в процессе фор-мирования,  согласования и применения платных услуг,  оказываемых адми-нистрацией рынка.     Платная услуга  рынка - предпринимательская деятельность админист-рации рынка по предоставлению торговых площадей на возмездной основе.     Рентабельность - показатель эффективности предпринимательской дея-тельности администрации рынка.     Торговая площадь  - это специально отведенное собственником недви-жимое имущество (земельный участок) и расположенные на нем здания, соо-ружения (контейнер, павильон, киоск, лоток, и т.д.), где осуществляютсяфизическими и юридическими лицами торговые операции и бытовые сделки.     Калькулирование -  исчисление  стоимости  единицы  услуг (работ) сцелью определения экономически  обоснованных  тарифов.  Калькулированиестоимости  услуги  производится  для обеспечения достоверного отражениязатрат на изготовление и реализацию  услуг  (работ)  в  соответствии  сдействующими нормами и анализом за предшествующий период.                4. Основные принципы формирования тарифов            на платные услуги (работы) администрации рынка      4.1. Тарифы на платные услуги (работы) администрации рынка за  ис-пользование торговых площадей физическими и юридическими лицами опреде-ляются только из затрат непосредственно связанных с оказанием услуг  попредоставлению  торговых  площадей,  которые несет администрация рынка,уполномоченная оказывать платные услуги на определенном рынке.     4.2. Тарифы на платные услуги (работы), оказываемые администрациейрынка за использование торговых площадей на  рынке  утверждаются  адми-нистрацией  рынка по согласованию с государственным антимонопольным ор-ганом Кыргызской Республики.     4.3. Тарифы  на платные услуги (работы) администрации рынка за ис-пользование торговых площадей физическими и юридическими лицами, оказы-ваемые  структурными подразделениями администрации рынка,  утверждаютсявышестоящей структурой рынка по согласованию с государственным  антимо-нопольным  органом Кыргызской Республики или его территориальными орга-нами.              5. Документы, представляемые для согласования                  тарифов на платные услуги (работы)                          администрации рынка      5.1. При согласовании тарифов на платные услуги (работы) админист-рации  рынка за использование торговых площадей физическими и юридичес-кими лицами,  Государственному антимонопольному органу Кыргызской  Рес-публики, его территориальным органам представляются:     - характеристика услуг (работ), включаемых в прейскурант;     - проект прейскуранта тарифов на платные услуги (работы);     - калькуляции себестоимости по видам услуг с расшифровками матери-альных, трудовых и других затрат;     - анализ применения действующих тарифов в суммарном и количествен-ном выражении по каждому виду платных услуг, также дополнительно предс-тавляется информация о полученной прибыли (убытке) за предыдущий периоди ее распределение;     - обоснование причин при изменении уровня тарифов на платные услу-ги (работы);     - отчет о фактических затратах за предыдущий период;     - сравнительная таблица действующих тарифов и проекта тарифов;     - обоснование нормы прибыли, закладываемой в тариф.     К расчетным материалам должна быть приложена объяснительная запис-ка,  содержащая краткую характеристику о рынке, оказывающем платные ус-луги, нормативно-правовую основу оказания этих услуг.     В ходе рассмотрения расчетных материалов при  необходимости  могутбыть  затребованы  дополнительные  данные,  необходимые для уточнения исогласования уровня тарифов.     5.2. Проект  прейскуранта тарифов представляется на рассмотрение втрех экземплярах, а материалы по их обоснованию - в одном экземпляре.     Объяснительная записка и проект прейскуранта тарифов представляют-ся за подписью руководителя администрации рынка и его структурного под-разделения.     Расчетные материалы подписываются руководителем финансового отдела(управления) данной администрации, структурного подразделения, на кото-рое возложена разработка проектов тарифов на платные услуги (работы).             6. Экономическое обоснование тарифов на платные                  услуги (работы) администрации рынка      6.1. Экономическим обоснованием тарифов на платные услуги (работы)администрации рынка за использование торговых  площадей  физическими  июридическими лицами является их себестоимость и рентабельность, опреде-ляемая на базе обоснованных затрат органа на выполнение соответствующихуслуг (работ).     Калькуляции по каждой позиции прейскуранта составляются  разверну-тыми по всем статьям затрат.              7. Состав затрат, включаемых в себестоимость                         платных услуг (работ)      7.1. Себестоимость услуг (работ) формируется из затрат  непосредс-твенно связанных с оказанием данных услуг по следующим статьям:     - материальные затраты;     - затраты на оплату труда и отчисления по социальному страхованию;     - амортизация основных средств и  нематериальных  активов,  непос-редственно используемых при оказании услуг (работ);     - затраты на ремонт;     - коммунальные расходы;     - транспортные расходы;     - прочие затраты, кроме командировочных расходов.      Материальные затраты      В данной  статье отражается стоимость приобретаемых со стороны ма-териалов,  которые являются необходимым компонентом при оказании  услуг(работ) без учета НДС.  Если хозяйствующий субъект не является платель-щиком НДС,  то стоимость определяется с учетом  налога  на  добавленнуюстоимость.      Затраты на оплату труда      В данной статье отражаются следующие затраты:     - выплата заработной платы за фактически выполненную  работу,  на-численную в соответствии с законодательством Кыргызской Республики;     - премии,  надбавки к тарифным ставкам,  отпускные и компенсации всоответствии с законодательством Кыргызской Республики;     - выплаты районных и других коэффициентов в соответствии с законо-дательством Кыргызской Республики;     - оплату труда работников, не состоящих в штате учреждения, за вы-полнение ими работ, необходимых для оказания услуг (работ) по заключен-ным договорам,  если расчеты с работниками за выполненную работу произ-водятся учреждением;     - другие виды выплат,  включаемых в соответствии  с  установленнымпорядком и фонд оплаты труда.      Отчисления по социальному страхованию      Отчисления по  социальному страхованию производятся в соответствиис законодательством Кыргызской Республики.      Амортизация основных средств и нематериальных активов      В данной статье отражается сумма амортизационных отчислений основ-ных средств и нематериальных активов,  непосредственно используемых приоказании услуг (работ) исходя из срока эксплуатации.      Затраты на ремонт      В стоимость платных услуг на ремонтные работы включается в размередо  20 процентов от остаточной балансовой стоимости основных средств наначало отчетного периода.      Коммунальные расходы      В стоимость платных услуг включаются затраты на оплату электричес-кой и тепловой энергии,  водоснабжения,  услуги связи,  непосредственноотносящиеся к процессу оказания платных услуг.  Сумма затрат,  покрытаяза счет прочих источников,  не включается при определении стоимости ус-луги.      Транспортные расходы      В данной статье отражаются расходы  на  эксплуатацию  транспортныхсредств,  в т.ч.  расходы на ГСМ исходя из норм расхода, утвержденных всоответствии с законодательством Кыргызской Республики.     Прочие затраты:     - затраты на разрешительные документы;     - платежи по кредитам банков в пределах ставок, определенных в ус-тановленном порядке;     - оплата за пожарную и сторожевую охрану;     - аренда;     - подписка на периодическую, научно-техническую и нормативно-мето-дическую литературу, необходимую при оказании услуг (работ);     - канцелярские расходы;     - износ малоценных и быстроизнашивающихся предметов;     - налоги и другие обязательные отчисления в соответствии с законо-дательством Кыргызской Республики.     7.2. В себестоимость услуги (работы) не включаются:     - затраты на оплату труда администрации  рынка,  финансируемый  засчет государственного или местного бюджета;     - материальная помощь,  беспроцентная ссуда на улучшение  жилищныхусловий и другие социальные выплаты;     - командировочные расходы;     - оплата  путевок  на  лечение и отдых,  экскурсии и путешествия ит.п.;     - другие виды выплат,  не связанные непосредственно с оплатой тру-да;     - судебные издержки;     - затраты,  связанные с ревизией финансово-хозяйственной  деятель-ности;     - штрафы,  пени и другие виды санкций за  нарушение  хозяйственнойдеятельности;     - убытки от хищений;     - представительские расходы;     - расходы по содержанию объектов социальной инфраструктуры;     - расходы на проведение культурно-просветительских,  оздоровитель-ных мероприятий, конференций;     - расходы по оплате услуг медицинских и других учреждений по дого-ворам;     - оказание всех видов спонсорской помощи;     - оплата жилья;     - другие затраты,  непосредственно не относящиеся к выполнению ус-луг (работ).                 8. Порядок формирования реестра рынков,                 подлежащих согласованию платных услуг                          администрации рынка      8.1. Государственный антимонопольный орган Кыргызской Республики иего  территориальные органы ежегодно формируют республиканские и регио-нальные реестры рынков,  и их  структурных  подразделений,  оказывающихплатные услуги за использование торговых площадей (далее - реестр).     8.2. Реестры утверждаются приказами руководителя  Государственногоантимонопольного органа Кыргызской Республики.      См.:     приказ Госагентства  по антимонопольной политике и развитию конку-ренции КР  от 10 января 2008 года N 11 "Об утверждении республиканскогои регионального реестров рынков Кыргызской Республики на 2008 год"      8.3. При необходимости Государственный антимонопольный орган  Кыр-гызской  Республики издает приказы о внесении изменений в соответствую-щие реестры.     8.4. Реестры (республиканский,  региональный) после ежегодного ут-верждения опубликовываются Государственным антимонопольным органом Кыр-гызской  Республики в печати и доводятся до сведения рынков,  их струк-турных подразделений, оказывающих платные услуги (работы).     8.5. Рынки,  включенные  в реестр,  по требованию Государственногоантимонопольного органа Кыргызской Республики обязаны представить мате-риалы для согласования тарифов до установленного срока.     8.6. Рынки, их структурные подразделения формируют прейскурант та-рифов на платные услуги, которые подлежат обязательной публикации.              9. Порядок согласования, введения в действие                  тарифов на платные услуги (работы)                         администрации рынков      9.1. Государственный  антимонопольный орган Кыргызской Республики,его территориальные органы рассматривают представленные проекты тарифовна  услуги (работы) и согласовывают в срок не позднее 20 рабочих дней сдаты поступления всех расчетных и справочных материалов в  полном  объ-еме, предусмотренном настоящей Правилом.     По проекту прейскуранта тарифов, количество позиций в которых пре-вышает 20,  срок согласования устанавливается до 30 рабочих дней с датыпоступления всех расчетных и справочных материалов в полном объеме.     Документы, представленные  не  в полном объеме или отступлением оттребований настоящего Порядка,  возвращается на доработку  не  позднее,чем в 5-дневный срок с даты их поступления.     9.2. Тарифы на платные услуги (работы) действуют после  согласова-ния с Государственным антимонопольным органом Кыргызской Республики и смомента утверждения руководителем администрации рынка в порядке,  уста-новленном разделом 3 настоящего Порядка.                   10. Отказ от согласования и порядок                            его обжалования      10.1. При согласовании тарифов на платные  услуги  (работы)  адми-нистрации рынка за использование торговых площадей физическими и юриди-ческими лицами может быть отказано, если отсутствуют разрешительные до-кументы  для  функционирования рынка,  решение об отказе направляется вписьменной форме с указанием причин отказа. После устранения причин от-каза проект прейскуранта тарифов подлежит представлению на согласованиев установленном порядке.     10.2. Администрация рынка вправе обратиться к руководителю антимо-нопольного органа с заявлением о признании недействительным решения  оботказе в согласовании антимонопольного органа (его территориального ор-гана).  Решение об отказе в согласовании антимонопольного  органа  (еготерриториального  органа)  может  быть обжаловано в течение пяти дней смомента его получения.     Руководитель антимонопольного органа вправе отменять решения своихзаместителей и руководителей территориальных органов,  принятых  ими  снарушением  действующего  законодательства или пределов предоставленныхим полномочий в течение 10 дней,  в случае правомерности решения об от-казе  антимонопольного  органа  (его территориального органа) заявлениеостается без удовлетворения.     10.3. В случае несогласия с решением антимонопольного органа,  ад-министрация рынка вправе обратиться в судебные органы в соответствии  сзаконодательством Кыргызской Республики.           11. Ответственность за нарушение настоящего Порядка      11.1. Государственный контроль за правильностью формирования тари-фов на платные услуги (работы) и за соблюдением  требований  настоящегоПорядка  осуществляет  Государственный антимонопольный орган КыргызскойРеспублики и его территориальные органы в соответствии с  законодатель-ством Кыргызской Республики.     11.2. Доход,  полученный в нарушении настоящего Порядка,  подлежитвзысканию  в республиканский бюджет по решению антимонопольного органа.Решение о перечислении суммы взыскания принимается  руководителем,  за-местителем (начальниками территориальных подразделений) антимонопольно-го органа в виде постановления. Сумма подлежит уплате в тридцатидневныйсрок,  в  случае несвоевременного перечисления указанных сумм взимается0,5%  пени за каждый день просрочки, а в случае отказа от уплаты, госу-дарственный  антимонопольный орган или его территориальные органы взыс-кивают в судебном порядке.     11.3. Факты  нарушений  требований настоящего Порядка,  выявленныедругими контролирующими органами, и материалы по ним направляются в ан-тимонопольный орган для принятия решения.     11.4. За непредставление материалов на согласование, государствен-ный  антимонопольный орган Кыргызской Республики выдает соответствующеепредписание,  в случае не выполнения требований предписания  налагаетсяштраф в размере 5 процентов от суммы месячного дохода.     За непредставление достоверной информации антимонопольным  органомналагается  штраф в соответствии с Кодексом об административной ответс-твенности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7ev2k8f9av0wsoshogwy">
      <w:r>
        <w:rPr>
          <w:rFonts w:ascii="Arial" w:cs="Arial" w:eastAsia="Arial" w:hAnsi="Arial"/>
          <w:color w:val="132D3F"/>
          <w:sz w:val="16"/>
          <w:szCs w:val="16"/>
          <w:u w:val="single"/>
        </w:rPr>
        <w:t xml:space="preserve">dalil.kg/document/300749</w:t>
      </w:r>
    </w:hyperlink>
  </w:p>
  <w:p>
    <w:pPr>
      <w:spacing w:after="0" w:before="40"/>
      <w:jc w:val="center"/>
    </w:pPr>
    <w:hyperlink w:history="1" r:id="rIdimqtiqlul3rbz8xhtzy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iqc9nfqw_btjhkf8hkl" Type="http://schemas.openxmlformats.org/officeDocument/2006/relationships/hyperlink" Target="https://dalil.kg/document/202591" TargetMode="External"/><Relationship Id="rIdcqk9kvuqzqt0mpigdusbe" Type="http://schemas.openxmlformats.org/officeDocument/2006/relationships/hyperlink" Target="https://dalil.kg/document/3007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7ev2k8f9av0wsoshogwy" Type="http://schemas.openxmlformats.org/officeDocument/2006/relationships/hyperlink" Target="https://dalil.kg/document/300749" TargetMode="External"/><Relationship Id="rIdimqtiqlul3rbz8xhtzy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2026-10-03T07:23:02.240Z</dcterms:created>
  <dcterms:modified xsi:type="dcterms:W3CDTF">2026-10-03T07:23:02.240Z</dcterms:modified>
</cp:coreProperties>
</file>

<file path=docProps/custom.xml><?xml version="1.0" encoding="utf-8"?>
<Properties xmlns="http://schemas.openxmlformats.org/officeDocument/2006/custom-properties" xmlns:vt="http://schemas.openxmlformats.org/officeDocument/2006/docPropsVTypes"/>
</file>