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   в соответствии со статьей 36 </w:t>
      </w:r>
      <w:hyperlink w:history="1" r:id="rIdkxux6ygtkxj1igjeq7-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Республики18 октября 1999 года. Регистрационный номер 79 г.Бишкекот 5 октября 1999 года № 329        ПРИКАЗ МИНИСТЕРСТВА ВНУТРЕННИХ ДЕЛ КЫРГЫЗСКОЙ РЕСПУБЛИКИ                Об утверждении Правил регистрации и учета                     автомототранспортных средств      В связи с введением в республике </w:t>
      </w:r>
      <w:hyperlink w:history="1" r:id="rIdzzvyr6reag5n9li3b-d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дорожном движении", ряда 
нормативных документов и законов,  касающихся деятельности Государс-твенной автомобильной инспекции, таких как </w:t>
      </w:r>
      <w:hyperlink w:history="1" r:id="rIdmwjtnjvl2dvepbiuufd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5qfsuvqiaq2g9a3-k5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кодексы </w:t>
        </w:r>
      </w:hyperlink>
      <w:r>
        <w:rPr>
          <w:rFonts w:ascii="Arial" w:cs="Arial" w:eastAsia="Arial" w:hAnsi="Arial"/>
          <w:sz w:val="24"/>
          <w:szCs w:val="24"/>
        </w:rPr>
        <w:t xml:space="preserve">, 
Закона о налоге и в целях дальнейшего совершенствования порядка регистрации
 и учета автомототранспортных средств приказываю:     1. Утвердить и ввести в действие с 20 октября  1999  года  </w:t>
      </w:r>
      <w:hyperlink w:history="1" r:id="rIdic57_pzxy3ym9xjlhi1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hyperlink w:history="1" r:id="rIdejvwqftu2qydkexfs3k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и учета автомототранспортных средств.     2. Начальникам УВД областей и города Бишкек организовать его  изу-чение  работниками Госавтоинспекции и обеспечить выполнение ими служеб-ных обязанностей в соответствии с указанным документом.     2.1. Довести  содержание и требования Правил до сведения руководи-телей организаций,  ОсОО,  совместных предприятий и граждан, владельцевавтомототранспортных средств путем разъяснительной работы с использова-нием средств массовой информации.     3. Управлению Госавтоинспекции МВД Кыргызской Республики (т.Керим-баеву Ы.А.) в течение месяца обеспечить издание  отдельной  брошюрой  вколичестве 80 экземпляров настоящих Правил по регистрации и учету авто-мототранспортных средств для рассылки в УВД областей и заинтересованныеминистерства и ведомства.     3.1. В четвертом квартале 1999 года провести республиканское семи-нар-совещание  с работниками регистрационно-экзаменационных подразделе-ний ГАИ УВД по вопросам изучения Правил регистрации и учета  автомотот-ранспортных средств и принятия от них зачетов.     4. Считать утратившим силу приказ МВД Кыргызской Республики N  230от 28 июля 1994 года.     5. Контроль за выполнением приказа возложить на  Управление  Госу-дарственной автомобильной инспекции МВД Кыргызской Республики.      Министр внутренних дел Кыргызской Республики     генерал-лейтенант милиции                         О.Кутуев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9-jrerb__cxhngvlo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dalil.kg/document/301019</w:t>
      </w:r>
    </w:hyperlink>
  </w:p>
  <w:p>
    <w:pPr>
      <w:spacing w:after="0" w:before="40"/>
      <w:jc w:val="center"/>
    </w:pPr>
    <w:hyperlink w:history="1" r:id="rId39ojgz1zszfany81evo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ux6ygtkxj1igjeq7-hy" Type="http://schemas.openxmlformats.org/officeDocument/2006/relationships/hyperlink" Target="https://dalil.kg/document/202591" TargetMode="External"/><Relationship Id="rIdzzvyr6reag5n9li3b-dcr" Type="http://schemas.openxmlformats.org/officeDocument/2006/relationships/hyperlink" Target="https://dalil.kg/document/60" TargetMode="External"/><Relationship Id="rIdmwjtnjvl2dvepbiuufdf4" Type="http://schemas.openxmlformats.org/officeDocument/2006/relationships/hyperlink" Target="https://dalil.kg/document/1587" TargetMode="External"/><Relationship Id="rIdw5qfsuvqiaq2g9a3-k5j6" Type="http://schemas.openxmlformats.org/officeDocument/2006/relationships/hyperlink" Target="https://dalil.kg/document/202445" TargetMode="External"/><Relationship Id="rIdic57_pzxy3ym9xjlhi1c3" Type="http://schemas.openxmlformats.org/officeDocument/2006/relationships/hyperlink" Target="https://dalil.kg/document/301020" TargetMode="External"/><Relationship Id="rIdejvwqftu2qydkexfs3kgo" Type="http://schemas.openxmlformats.org/officeDocument/2006/relationships/hyperlink" Target="https://dalil.kg/document/3010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9-jrerb__cxhngvlohl" Type="http://schemas.openxmlformats.org/officeDocument/2006/relationships/hyperlink" Target="https://dalil.kg/document/301019" TargetMode="External"/><Relationship Id="rId39ojgz1zszfany81evo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2026-09-30T11:53:42.553Z</dcterms:created>
  <dcterms:modified xsi:type="dcterms:W3CDTF">2026-09-30T11:53:42.553Z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