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30 октября 2002 года N 724             ПОСТАНОВЛЕНИЕ ПРАВИТЕЛЬСТВА КЫРГЫЗСКОЙ РЕСПУБЛИКИ           О проекте Закона Кыргызской Республики "О ратификации         Соглашения между Правительством Кыргызской Республики       и Правительством Китайской Народной Республики о взаимных          поездках граждан, подписанного 24 июня 2002 года                           в городе Пекине"    В  соответствии со статьей 11 </w:t>
      </w:r>
      <w:hyperlink w:history="1" r:id="rIdh2sjb1wa9qnmvkm9b8wl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"Омеждународных  договорах Кыргызской Республики" и  статьей  18 </w:t>
      </w:r>
      <w:hyperlink w:history="1" r:id="rIdbdvj4dtkhuuzi9jgybzrz">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Кыргызской   Республики  "О  нормативных  правовых  актах   КыргызскойРеспублики",   в   целях  выполнения  внутригосударственных   процедурПравительство Кыргызской Республики постановляет:  1.   Согласиться   с  проектом  Закона  Кыргызской   Республики   "Оратификации  Соглашения между Правительством Кыргызской  Республики  иПравительством  Китайской  Народной  Республики  о  взаимных  поездкахграждан, подписанного 24 июня 2002 года в городе Пекине".  2.  Направить указанный законопроект на рассмотрение Жогорку  КенешаКыргызской Республики.  3.   Назначить   Министра  иностранных  дел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Проект                        ЗАКОН КЫРГЫЗСКОЙ РЕСПУБЛИКИ         О ратификации Соглашения между Правительством Кыргызской       Республики и Правительством Китайской Народной Республики               о взаимных поездках граждан, подписанного                   20 июня 2002 года в городе Пекине    Статья 1.    Ратифицировать Соглашение между Правительством Кыргызской Республикии  Правительством  Китайской Народной Республики о  взаимных  поездкахграждан, подписанное 24 июня 2002 года в городе Пекине.    Статья 2.    Министерству   иностранных  дел  Кыргызской   Республики   уведомитьКитайскую     сторону    о    выполнении    Кыргызской     Республикойвнутригосударственных  процедур, необходимых  для  вступления  в  силунастоящего Соглашения.    Президент Кыргызской Республики                                                                                                        СОГЛАШЕНИЕ             между Правительством Кыргызской Республики и             Правительством Китайской Народной Республики                      о взаимных поездках граждан    Правительство   Кыргызской  Республики  и  Правительство   КитайскойНародной   Республики,   в   дальнейшем  именуемые   ДоговаривающимисяСторонами  руководствуясь   желанием  дальнейшего  развития   дружественных   идобрососедских отношений между двумя государствами,  стремясь  усовершенствовать порядок взаимных  поездок  граждан  двухстран,  основываясь на принципах равноправия и взаимности,  путем дружественных консультаций,  договорились о нижеследующем:    Статья 1.    Граждане  государства одной Договаривающейся Стороны могут въезжать,выезжать,  следовать  транзитом  и временно  пребывать  на  территориигосударства   другой   Договаривающейся  Стороны   по   действительнымпроездным    документам   на   условиях,   предусмотренных   настоящимСоглашением.  Действительными   проездными  документами   для   целей   настоящегоСоглашения являются:  для   граждан  Кыргызской  Республики  -  дипломатический   паспорт,служебный   паспорт,   общегражданский   паспорт,   свидетельство   навозвращение в Кыргызскую Республику;  для граждан Китайской Народной Республики - дипломатический паспорт,служебный  паспорт,  обычный  паспорт служебного  назначения,  обычныйпаспорт,  паспорт  моряка, проездное свидетельство Китайской  НароднойРеспублики.    Статья 2.    1.    Граждане    государств   Договаривающихся   Сторон,    имеющиедействительные  дипломатические  и  служебные  паспорта,  а  также  ихнесовершеннолетние  дети,  внесенные в эти паспорта,  могут  въезжать,выезжать,  следовать  транзитом  через территорию  государства  другойДоговаривающейся Стороны без виз сроком на 30 дней.  2.   Граждане   государств  Договаривающихся  Сторон,  указанные   впредыдущем  пункте,  обязаны пройти необходимые  процедуры,  в  случаепребывания  на территории государства другой Договаривающейся  Стороныболее  30  дней в соответствии с установленными правилами компетентныхорганов государства другой Договаривающейся Стороны.    Статья 3.    Граждане  государства одной Договаривающейся Стороны, за исключениемуказанных  в  Статье 2, могут въезжать, выезжать, следовать  транзитомчерез  территорию  государства  другой  Договаривающейся  Стороны   наосновании   действительных  проездных  документов  государства   однойДоговаривающейся   Стороны  и  при  наличии  виз  государства   другойДоговаривающейся Стороны.  Виза  не требуется в случае следования транзитом граждан государстваодной   Договаривающейся  Стороны  по  территории  государства  другойДоговаривающейся  Стороны  воздушным  транспортом  с   пребыванием   вмеждународных  аэропортах государства другой Договаривающейся  Стороныне более 24 часов при наличии билета на весь маршрут полета.    Статья 4.    Граждане  государства одной Договаривающейся Стороны могут въезжать,выезжать,  следовать  транзитом  через территорию  государства  другойДоговаривающейся  Стороны  через  международные  пункты   пропуска   ссоблюдением  процедур,  необходимых  при  пересечении  государственнойграницы,  в  соответствии с национальным законодательством  государствДоговаривающихся Сторон.    Статья 5.    Граждане   государства  одной  Договаривающейся  Стороны  во   времяпребывани  на  территории государства другой Договаривающейся  Стороныобязаны    соблюдать    национальное   законодательство    государствапребывания.  Граждане государства одной Договаривающейся Стороны после въезда  натерриторию   государства  другой  Договаривающейся   Стороны   обязанызарегистрироваться    в    установленном   порядке,    предусмотренномзаконодательством государства пребывания.    Статья 6.    Официальные  лица,  имеющие ранг заместителя министра  Правительстваодной  Договаривающейся  Стороны и выше, и офицеры  армии  с  воинскимзванием  генерала  и  выше,  направляющиеся  по  служебным  целям   натерриторию государства другой Договаривающейся Стороны, должны заранееподтвердить  согласие  или проинформировать соответствующие  ведомстваэтого государства по дипломатическим каналам.    Статья 7.    Поездки несовершеннолетних детей граждан государств ДоговаривающихсяСторон   осуществляются   в  соответствии  с   положением   настоящегоСоглашения  по  действительным проездным документам, по действительнымпроездным  документам  родителей, в  котором  вписываются  сведения  одетях.  Наличие фотографий детей в возрасте от 7 до 16 лет в проездныхдокументах родителей обязательно.    Статья 8.    Настоящее    Соглашение   не   ограничивает    право    каждой    изДоговаривающихся  Сторон  отказать  во  въезде  на   свою   территориюнежелательному  лицу государства другой Договаривающейся  Стороны  илиприостановить  его  пребывание  на  своей  территории  без  объясненияпричин.    В    случае   приостановления   пребывания   такого    лицадипломатическое  представительство или консульское  учреждение  другойДоговаривающейся  Стороны  ставится в известность  о  принятии  такогорешения в течение 7 рабочих дней с момента принятия такого решения.    Статья 9.    В   исключительных   случаях   (угроза  национальной   безопасности,общественному  порядку  или  угроза  здоровью  граждан,  в  том  числеэпидемии,  стихийные бедствия) Договаривающиеся Стороны  сохраняют  засобой  право  временно  приостановить действие  настоящего  Соглашенияполностью   или   частично.  О  приостановлении  действия   настоящегоСоглашения,   как   и  его  возобновлении,  Стороны   по   возможностипредварительно, но не позднее 24 часов с момента принятия  решения  обэтом, сообщат друг другу по дипломатическим каналам.    Статья 10.    Договаривающиеся Стороны в течение 30 дней со дня подписания данногоСоглашения  должны  по  дипломатическим каналам  обменяться  образцамипаспортов,  и  других  проездных  документов  упомянутых  в  Статье  1настоящего Соглашения.  В   случае   изменения  действующих  паспортов  и  других  проездныхдокументов,  каждая  из  Договаривающихся Сторон  за  30  дней  до  ихвведения  уведомляет  об  этом  другую  Договаривающуюся  Сторону   подипломатическим  каналам  и представляет ей  новые  образцы  паспортов(данных документов).    Статья 11.    В настоящее Соглашение по согласованию Договаривающихся Сторон могутбыть  внесены  изменения и дополнения, которые оформляются  отдельнымипротоколами, являющимися неотъемлемой частью настоящего Соглашения,  ивступившими  в силу в порядке, предусмотренном в Статье 12  настоящегоСоглашения.    Статья 12.    Договаривающиеся     Стороны    после     выполнения     необходимыхвнутригосударственных процедур по вступлению настоящего  Соглашения  всилу   должны   письменно  проинформировать  друг   друга.   НастоящееСоглашение  вступает  в силу на 30-й день с даты получения  последнегоуведомления.  Настоящее Соглашение заключается на неопределенный срок  В  случае  если  одна  из Договаривающихся Сторон  решит  прекратитьдействие настоящего Соглашения, она должна письменно уведомить об этомпо  дипломатическим каналам другую Договаривающуюся Сторону.  Действиепрекращается  на  90-й  день после получения  другой  ДоговаривающейсяСтороной вышеуказанного уведомления.  Настоящее Соглашение совершено в г.Пекине 24 июня 2002 года, в  двухэкземплярах, каждый на кыргызском, китайском и русском языках,  причемтри текста имеют одинаковую силу. В случае возникновения разногласий втолковании    положений   настоящего   Соглашения,    Стороны    будутруководствоваться текстом на русском языке.    За Правительство                      За Правительство  Кыргызской Республики                 Китайской Народной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agr1tihtebnuwl_nnest">
      <w:r>
        <w:rPr>
          <w:rFonts w:ascii="Arial" w:cs="Arial" w:eastAsia="Arial" w:hAnsi="Arial"/>
          <w:color w:val="132D3F"/>
          <w:sz w:val="16"/>
          <w:szCs w:val="16"/>
          <w:u w:val="single"/>
        </w:rPr>
        <w:t xml:space="preserve">dalil.kg/document/30102002</w:t>
      </w:r>
    </w:hyperlink>
  </w:p>
  <w:p>
    <w:pPr>
      <w:spacing w:after="0" w:before="40"/>
      <w:jc w:val="center"/>
    </w:pPr>
    <w:hyperlink w:history="1" r:id="rIdzmzjnxlmz4t0jcoiin18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2sjb1wa9qnmvkm9b8wll" Type="http://schemas.openxmlformats.org/officeDocument/2006/relationships/hyperlink" Target="https://dalil.kg/document/252" TargetMode="External"/><Relationship Id="rIdbdvj4dtkhuuzi9jgybzrz"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agr1tihtebnuwl_nnest" Type="http://schemas.openxmlformats.org/officeDocument/2006/relationships/hyperlink" Target="https://dalil.kg/document/30102002" TargetMode="External"/><Relationship Id="rIdzmzjnxlmz4t0jcoiin18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2026-10-01T14:38:22.765Z</dcterms:created>
  <dcterms:modified xsi:type="dcterms:W3CDTF">2026-10-01T14:38:22.765Z</dcterms:modified>
</cp:coreProperties>
</file>

<file path=docProps/custom.xml><?xml version="1.0" encoding="utf-8"?>
<Properties xmlns="http://schemas.openxmlformats.org/officeDocument/2006/custom-properties" xmlns:vt="http://schemas.openxmlformats.org/officeDocument/2006/docPropsVTypes"/>
</file>