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9ws90b0u8wfifuwpbjx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19 октября 2001 года. Регистрационный номер 175-01                               Утверждено                   </w:t>
      </w:r>
      <w:hyperlink w:history="1" r:id="rId38cac11gc0tdrk0ythii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 октября 2001 года № 74                                ПОЛОЖЕНИЕ         о порядке представления отчетности профессиональными        участниками рынка ценных бумаг в Кыргызской Республике                           1. Общие положения     1.1.  Настоящее  Положение разработано в  соответствии  с  </w:t>
      </w:r>
      <w:hyperlink w:history="1" r:id="rIddbwt9nugnkvbpan0qvuw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рынке ценных бумаг" и  другими  нормативнымиправовыми     актами     Кыргызской     Республики,      регулирующимипрофессиональную деятельность на рынке ценных бумаг.    1.2. Настоящее Положение устанавливает состав,  порядок заполненияи    представления   отчетности  профессиональными  участниками  рынкаценных  бумаг  (далее - профессиональный участник)  в   уполномоченныйгосударственный орган по рынку ценных бумаг.    1.3.   Профессиональный   участник   несет   ответственность     всоответствии  с  законодательством  Кыргызской  Республики  по  ценнымбумагам,      нормативными     правовыми    актами     уполномоченногогосударственного   органа  по рынку  ценных бумаг за  несвоевременное,неполное либо за недостоверное представление отчетности.    1.4. Уполномоченный  государственный  орган по рынку ценных бумаг,его  региональные отделения и  представительства  вправе   запрашиватьу профессионального  участника  дополнительную  информацию и документыпо представленной отчетности.    1.5.   Действие  настоящего  Положения  распространяется  на  всехюридических  лиц,   осуществляющих  профессиональную  деятельность  нарынке ценных  бумаг  на основании лицензии,  выдаваемой уполномоченнымгосударственным органом по рынку ценных бумаг.                   2. Порядок представления отчетности     2.1.  Отчетность  представляется профессиональными  участниками  впорядке,   разработанном  уполномоченным  государственным  органом  порынку ценных бумаг.    2.2. Отчетность  представляется  профессиональными  участниками  вуполномоченный   государственный   орган   по   рынку   ценных   бумагежеквартально  в  течение  30 дней после окончания  каждого  отчетногоквартала  и  раз  в год в течение 30 дней после окончания  финансовогогода,  а  также  в  течение  5  дней  после окончания соответствующегоквартала или после соответствующей разовой операции согласно статье 51Закона  Кыргызской  Республики "О рынке ценных бумаг". Если  последнийдень срока представления отчетности приходится на нерабочий день, днемокончания срока считается ближайший следующий за ним рабочий день.    2.3. Отчетность представляется в бумажной форме и  на  электронномносителе.  Содержание  отчетности, представляемой  в  бумажной  форме,должно   соответствовать  содержанию  отчетности,  представляемой   наэлектронном носителе.    2.4.  Отчетность,  представляемая  в  бумажной  форме,  сшивается,нумеруется,    подписывается  лицом,    имеющим   право   подписи   насоответствующих документах, главным бухгалтером и заверяется печатью.    2.5. Отчетность  на электронном носителе представляется в формате,разработанном  уполномоченным  государственным  органом    по    рынкуценных  бумаг.   Для  заполнения указанной формы может  использоватьсяпрограммный продукт уполномоченного государственного органа  по  рынкуценных бумаг.                3. Состав и порядок заполнения отчетности                      профессионального участника     3.1.   Отчетность  профессионального  участника,   осуществляющегоброкерскую,   дилерскую  деятельность и  деятельность  по   управлениюценными  бумагами,  состоит  из  отчета об  осуществлении  брокерской,дилерской  деятельности  на  рынке ценных  бумаг  и  деятельности   поуправлению   ценными бумагами (формы отчетов:  N ПД-1,   ПД-2,   ПД-3,БД-1,  БД-2,  БД-3, Б-1, ДУ-1), показателей расчетов,  характеризующихфинансовое   состояние  организации  (форма  N  ПД-4),   бухгалтерскойотчетности,  информации  о  сделках,  раскрытие  которых  обязательно,согласно  статье   51  Закона  Кыргызской Республики "О  рынке  ценныхбумаг".    3.2.   Профессиональные  участники,   осуществляющие   брокерскую,дилерскую   деятельность   и   деятельность   по  управлению   ценнымибумагами,   ежеквартально  представляют  следующие  виды   отчетности:формы   N   ПД-1,  БД-3,  ПД-4 (приложения 1,  6,  11),  бухгалтерскуюотчетность.  Представляется также разовая отчетность об информации  посделкам, раскрытие которых  обязательно,  согласно  статье  51  ЗаконаКыргызской  Республики  "О  рынке ценных бумаг".   Годовая  отчетностьсоставляется по всем видам отчетов.    3.3. Отчетность профессиональных участников  рынка  ценных  бумаг,осуществляющих    деятельность   по   ведению   и   хранению   реестравладельцев  именных ценных бумаг,  включая и депозитарии,   (далее   -регистраторы)  состоит   из  отчета об осуществлении  деятельности  поведению   и  хранению  реестра  владельцев  именных  ценных  бумаг   вКыргызской  Республике   (формы  N ПД-1,   ПД-2,   ПД-3,   Р-1,  Р-2),показателей расчетов, характеризующих финансовое состояние организаций(форма  N  ПД-4),  бухгалтерской  отчетности,  информации  о  сделках,раскрытие  которых обязательно,  согласно статье 51 Закона  КыргызскойРеспублики "О рынке ценных бумаг".    3.4. Профессиональные участники рынка ценных бумаг, осуществляющиедеятельность  по  ведению  и  хранению  реестра   владельцев   именныхценных  бумаг,  ежеквартально  представляют следующие виды отчетности:формы   N  ПД-1,  Р-1,  ПД-4  (приложения  1,  8,  11),  бухгалтерскуюотчетность.  Представляется также разовая отчетность об информации  посделкам,   раскрытие которых обязательно, согласно  статье  51  ЗаконаКыргызской  Республики  "О  рынке ценных бумаг".   Годовая  отчетностьсоставляется по всем видам отчетов.                           4. Виды отчетности     4.1. Отчет об осуществлении профессиональной деятельности на рынкеценных бумаг включает:    4.1.1. Титульный лист.    4.1.2. Общие сведения об организации - формы N ПД-1 и ПД-2.    4.1.3. Сведения о капитале организации - форма N ПД-3.    4.1.4. Сведения о дебиторской и кредиторской задолженности - формаN БД-1.    4.1.5. Структуру финансовых вложений - форма N БД-2.    4.1.6. Сведения о сделках с ценными бумагами - форма N БД-3.    4.1.7. Сведения об осуществлении брокерской деятельности - форма NБ-1.    4.1.8. Сведения о проведении операций в реестре владельцев именныхценных бумаг - форма N Р-1.    4.1.9. Информацию о деятельности, сопутствующей ведению и хранениюреестра - форма N Р-2.    4.2. Сведения  об осуществлении деятельности по управлению ценнымибумагами - форма N ДУ-1.    4.2.1.    Показатели,    характеризующие   финансовое    состояниеорганизации - форма N ПД-4.    4.2.2.  Информацию  о  сделках,   раскрытие  которых  обязательно,согласно  статье  51  Закона  Кыргызской Республики  "О  рынке  ценныхбумаг".    4.3. При  заполнении форм отчета об осуществлении профессиональнойдеятельности  на   рынке   ценных  бумаг   следует   руководствоватьсяИнструкцией    о    порядке   заполнения   отчета   об   осуществлениипрофессиональной деятельности на рынке ценных бумаг (приложение 12).    4.4. Справка  о  расчете  собственного  капитала профессиональногоучастника   составляется   в   соответствии   с   порядком     расчетасобственного  капитала,  установленным  нормативными правовыми  актамиуполномоченного государственного органа по  рынку  ценных  бумаг   дляпрофессиональных участников.    4.5.    Бухгалтерская   отчетность   представляется   по    форме,утверждаемой Министерством финансов Кыргызской Республики, включая:    4.5.1. Отчет об активах и пассивах.    4.5.2. Отчет о финансовых результатах.    Заполнение указанных форм бухгалтерской отчетности  осуществляетсяв    соответствии  с  требованиями  Министерства  финансов  КыргызскойРеспублики.                                Приложения                      к Положению о представлении                     отчетности профессиональными                    участниками рынка ценных бумаг                        в Кыргызской Республике                          ДЛЯ СЛУЖЕБНЫХ ОТМЕТОК     Дело N ___________________________________________________________    Проверил (Ф.И.О.) ________________________________________________                               Приложение 1                                  ОТЧЕТ            об осуществлении профессиональной деятельности                         на рынке ценных бумаг                              Форма N ПД-1                        На "___" _______ 200__ г.                      Общие сведения об организации            (заполняется уполномоченным лицом организации)     __________________________________________________________________                   (полное наименование организации)    __________________________________________________________________                (сокращенное наименование организации)    __________________________________________________________________              (фактическое место нахождения организации)    __________________________________________________________________              (идентификационный номер налогоплательщика)    __________________________________________________________________                    (юридический адрес организации)    __________________________________________________________________                     (почтовый адрес организации)    Контактный телефон организации ___________________________________                   Сведения о руководителе организации     __________________________________________________________________           (наименование должности руководителя организации)    __________________________________________________________________                   (Ф.И.О. руководителя организации)     Подпись                                           ________________     Печать организации                Сведения о главном бухгалтере организации     __________________________________________________________________                     (Ф.И.О. главного бухгалтера)    __________________________________________________________________                         (должность, телефон)     Подпись                                           ________________     Печать организации     Руководитель    организации    подтверждает,    что    информация,содержащаяся  в  настоящем отчете, является полной и достоверной,  всеформы,   приложения   и   пояснения  к  настоящему   отчету   являютсянеотъемлемой его частью, и  в случае внесения каких-либо  изменений  идополнений   все   неизмененные   показатели   остаются   полными    идостоверными.                               Приложение 2                              Форма N ПД-2                         Сведения об организации   --------------------------------------------------------------------  ---  |          |Сведения    о    наличии   лицензий   на   осуществление  профессиональной|  |         |               деятельности   на   рынке   ценных   бумаг  |  |       |-----------------------------------------------------------  --|  |        |  Номер  лицензии  |Дата  выдачи  лицензии|Дата  окончания  действия|  |-------|----------------|--------------------|---------------------  --|  |     1    |         2        |           3          |             4  |  --------------------------------------------------------------------  ---                           Сведения о филиалах   --------------------------------------------------------------------  ---  |N|Адрес,   телефон  филиалов|    Ф.И.О.    |Дата   открытия|Функции  филиалов|  | |      и отделений      |Управляющего|             |   и отделений  |  |-|-----------------------|------------|-------------|--------------  --|  |1|             2           |      3     |       4       |         5  |  --------------------------------------------------------------------  ---         Сведения о лицах, имеющих свидетельства уполномоченного             государственного органа по рынку ценных бумаг             (в том числе сотрудники филиалов и отделений)   --------------------------------------------------------------------  ---  |N|    Ф.И.О.    |Должность|N  и дата свидетельства|Дата  приема  на  работу|  |-|------------|---------|----------------------|-------------------  --|  |1|       2      |     3     |            4           |            5  |  --------------------------------------------------------------------  ---                               Приложение 3                              Форма N ПД-3                     Сведения о капитале организации   --------------------------------------------------------------------  ---  |N|      Наименование   показателя     |Единица   измерения|Значение  показателя|  |-|-----------------------------|-----------------|-----------------  --|  |1|Уставный      капитал                   |                       |  |  |2|Доля    нерезидентов    в    уставном     |                     |  |  |       |капитале                          |                       |  |  |3|Собственный      капитал                |                       |  |  --------------------------------------------------------------------  ---                               Приложение 4                              Форма N БД-1           Сведения о дебиторской и кредиторской задолженности   -----------------------------------------------------------------------|N   |Наименование     | |До 1  |1-3   |3-6    |6-12   |Свыше 12|Итого||стр.|показателя       | |месяца|месяца|месяцев|месяцев|месяцев |     ||----|-----------------|-|------|------|-------|-------|--------|-----||1   |Дебиторская      |А|      |      |       |       |        |     ||    |задолженность -  | |      |      |       |       |        |     ||    |всего:           | |      |      |       |       |        |     ||2   |в том числе      |Б|      |      |       |       |        |     ||    |пролонгированная | |      |      |       |       |        |     ||3   |в том числе      |Б|      |      |       |       |        |     ||    |просроченная     | |      |      |       |       |        |     ||4   |Дебиторская      |А|      |      |       |       |        |     ||    |задолженность    | |      |      |       |       |        |     ||    |контрагентов по  | |      |      |       |       |        |     ||    |договорам        | |      |      |       |       |        |     ||    |купли-продажи    | |      |      |       |       |        |     ||    |ценных бумаг,    | |      |      |       |       |        |     ||    |заключенным      | |      |      |       |       |        |     ||    |организацией от  | |      |      |       |       |        |     ||    |своего имени и за| |      |      |       |       |        |     ||    |свой счет        | |      |      |       |       |        |     ||5   |Дебиторская      |А|      |      |       |       |        |     ||    |задолженность    | |      |      |       |       |        |     ||    |клиентов - всего:| |      |      |       |       |        |     ||6   |в том числе по   |А|      |      |       |       |        |     ||    |договорам с      | |      |      |       |       |        |     ||    |физическими      | |      |      |       |       |        |     ||    |лицами           | |      |      |       |       |        |     ||7   |Кредиторская     |А|      |      |       |       |        |     ||    |задолженность -  | |      |      |       |       |        |     ||    |всего:           | |      |      |       |       |        |     ||8   |в том числе      |Б|      |      |       |       |        |     ||    |пролонгированная | |      |      |       |       |        |     ||9   |в том числе      |Б|      |      |       |       |        |     ||    |просроченная     | |      |      |       |       |        |     ||10  |Кредиторская     |А|      |      |       |       |        |     ||    |задолженность    | |      |      |       |       |        |     ||    |перед            | |      |      |       |       |        |     ||    |контрагентами    | |      |      |       |       |        |     ||    |по договорам     | |      |      |       |       |        |     ||    |купли-продажи    | |      |      |       |       |        |     ||    |ценных бумаг,    | |      |      |       |       |        |     ||    |заключенным      | |      |      |       |       |        |     ||    |организацией от  | |      |      |       |       |        |     ||    |своего имени и за| |      |      |       |       |        |     ||    |свой счет        | |      |      |       |       |        |     ||11  |Кредиторская     |А|      |      |       |       |        |     ||    |задолженность    | |      |      |       |       |        |     ||    |перед клиентами  | |      |      |       |       |        |     ||12  |в том числе по   |А|      |      |       |       |        |     ||    |договорам с      | |      |      |       |       |        |     ||    |физическими      | |      |      |       |       |        |     ||    |лицами           | |      |      |       |       |        |     |-----------------------------------------------------------------------                                                             Приложение 5                                                            Форма N БД-2                      Структура финансовых вложений -----------------------------------------------------------------------| N |    Наименование актива     | Финансовые вложения  |   Оценка    ||п/п|                            | на балансе на конец  | финансовых  ||   |                            |  отчетного периода   | вложений по ||   |                            |----------------------|рыночной цене||   |                            |коли-  |балан-|балан- |-------------||   |                            |чество |совая |совая  |рыноч-|рыноч-||   |                            |ценных |стои- |стои-  |ная   |ная   ||   |                            |бумаг  |мость |мость  |цена  |цена  ||   |                            |(в ед.)|пакета|пакета |одной |пакета||   |                            |       |      |в про- |ценной|      ||   |                            |       |      |центах |бумаги|      ||   |                            |       |      |к итогу|      |      ||---|----------------------------|-------|------|-------|------|------||1  |Акции акционерных обществ,  |   х   |   х  |   х   |   х  |   х  ||   |допущенные к торгам через   |       |      |       |      |      ||   |организаторов торговли на   |       |      |       |      |      ||   |рынке ценных бумаг          |       |      |       |      |      ||1.1|                            |       |      |       |      |      ||...|                            |       |      |       |      |      ||   |Итого по разделу 1          |       |      |       |      |      ||2  |Государственные ценные      |   х   |   х  |   х   |   х  |   х  ||   |бумаги, ценные бумаги       |       |      |       |      |      ||   |субъектов Кыргызской        |       |      |       |      |      ||   |Республики и муниципальных  |       |      |       |      |      ||   |образований, а также        |       |      |       |      |      ||   |приравненные к ним ценные   |       |      |       |      |      ||   |бумаги                      |       |      |       |      |      ||2.1|                            |       |      |       |      |      ||...|                            |       |      |       |      |      ||   |Итого по разделу 2          |       |      |       |      |      ||3  |Эмиссионные ценные бумаги,  |   х   |   х  |   х   |   х  |   х  ||   |недопущенные к торгам через |       |      |       |      |      ||   |организаторов торговли на   |       |      |       |      |      ||   |рынке ценных бумаг          |       |      |       |      |      ||3.1|                            |       |      |       |      |      ||...|                            |       |      |       |      |      ||   |Итого по разделу 3          |       |      |       |      |      ||4  |Неэмиссионные ценные бумаги |   х   |   х  |   х   |   х  |   х  ||4.1|                            |       |      |       |      |      ||...|                            |       |      |       |      |      ||   |Итого по разделу 4          |       |      |       |      |      ||5  |Прочие финансовые вложения  |   х   |   х  |   х   |   х  |   х  ||   |(указывается вид финансового|       |      |       |      |      ||   |вложения)                   |       |      |       |      |      ||5.1|                            |       |      |       |      |      ||...|                            |       |      |       |      |      ||   |Итого по разделу 5          |       |      |       |      |      ||   |Итого по разделам 1, 2, 3,  |       |      |       |      |      ||   |4, 5                        |       |      |       |      |      |-----------------------------------------------------------------------                                                             Приложение 6                                                            Форма N БД-3                  Сведения о сделках с ценными бумагами -----------------------------------------------------------------------| N  |    Наименование    |  Сделки по покупке  |  Сделки по продаже  ||стр.|    показателей     |---------------------|---------------------||    |                    |коли-  |коли- |объем |коли-  |коли- |объем ||    |                    |чество |чество|сделок|чество |чество|сделок||    |                    |сделок |цб    |      |сделок |цб    |      ||    |                    |(в ед.)|(шт.) |      |(в ед.)|(шт.) |      ||----|--------------------|-------|------|------|-------|------|------||1   |Совершенные сделки  |       |      |      |       |      |      ||    |- всего             |       |      |      |       |      |      ||    |в том числе по месту|   х   |   х  |   х  |   х   |   х  |   х  ||    |совершения сделок   |       |      |      |       |      |      ||2   |Сделки с акциями    |       |      |      |       |      |      ||    |акционерных обществ,|       |      |      |       |      |      ||    |допущенными к торгам|       |      |      |       |      |      ||    |через организаторов |       |      |      |       |      |      ||    |торговли на рынке   |       |      |      |       |      |      ||    |ценных бумаг -      |       |      |      |       |      |      ||    |всего:              |       |      |      |       |      |      ||    |в том числе с       |       |      |      |       |      |      ||    |нерезидентами       |       |      |      |       |      |      ||3   |Прочие сделки       |       |      |      |       |      |      ||    |в том числе по видам|   х   |   х  |   х  |   х   |   х  |   х  ||    |договоров           |       |      |      |       |      |      ||4   |Сделки, совершенные |       |      |      |       |      |      ||    |от своего имени и за|       |      |      |       |      |      ||    |свой счет           |       |      |      |       |      |      ||5   |Сделки, совершенные |       |      |      |       |      |      ||    |во исполнение       |       |      |      |       |      |      ||    |договора на         |       |      |      |       |      |      ||    |брокерское          |       |      |      |       |      |      ||    |обслуживание на     |       |      |      |       |      |      ||    |рынке ценных бумаг  |       |      |      |       |      |      ||6   |Сделки, заключенные |       |      |      |       |      |      ||    |по прочим договорам |       |      |      |       |      |      ||    |в том числе по видам|   х   |   х  |   х  |   х   |   х  |   х  ||    |ценных бумаг        |       |      |      |       |      |      ||7   |Сделки с            |       |      |      |       |      |      ||    |государственными    |       |      |      |       |      |      ||    |ценными бумагами    |       |      |      |       |      |      ||    |Кыргызской          |       |      |      |       |      |      ||    |Республики - всего: |       |      |      |       |      |      ||    |в том числе с       |       |      |      |       |      |      ||    |нерезидентами       |       |      |      |       |      |      ||8   |Сделки с ценными    |       |      |      |       |      |      ||    |бумагами субъектов  |       |      |      |       |      |      ||    |Кыргызской          |       |      |      |       |      |      ||    |Республики и        |       |      |      |       |      |      ||    |муниципальных       |       |      |      |       |      |      ||    |образований - всего:|       |      |      |       |      |      ||    |в том числе с       |       |      |      |       |      |      ||    |нерезидентами       |       |      |      |       |      |      ||9   |Сделки с прочими    |       |      |      |       |      |      ||    |ценными бумагами -  |       |      |      |       |      |      ||    |всего:              |       |      |      |       |      |      ||    |в том числе с       |       |      |      |       |      |      ||    |нерезидентами       |       |      |      |       |      |      |-----------------------------------------------------------------------                                                             Приложение 7                                                             Форма N Б-1            Сведения об осуществлении брокерской деятельности -----------------------------------------------------------------------|   N  |          Наименование показателей         |Количество (в ед.)||строки|                                           |                  ||------|-------------------------------------------|------------------||1     |Количество открытых аналитических счетов в |                  ||      |системе внутреннего учета - всего:         |                  ||2     |в том числе физическим лицам               |                  ||3     |в том числе юридическим лицам              |                  ||4     |в том числе резидентам                     |                  ||5     |в том числе нерезидентам                   |                  |-----------------------------------------------------------------------                                                             Приложение 8                                                             Форма N Р-1                Сведения о проведении операций в реестре                    владельцев именных ценных бумаг -----------------------------------------------------------------------|Эмитент, вид и |               Сделки с ценными бумагами|  рег. номер   |------------------------------------------------------| ценной бумаги | биржевые  |              внебиржевые|               |-----------|------------------------------------------|               |коли-|коли-|   продажа   |   дарения   | наследство  ||               |чест-|чест-|(акции АОЗТ) |             |             ||               |во   |во   |-------------|-------------|-------------||               |сде- |цен- |коли- |коли- |коли- |коли- |коли- |коли- ||               |лок  |ных  |чество|чество|чество|чество|чество|чество||               |     |бумаг|сделок|ценных|сделок|ценных|сделок|ценных||               |     |     |      |бумаг |      |бумаг |      |бумаг ||---------------|-----|-----|------|------|------|------|------|------||        1      |  2  |  3  |   4  |   5  |   6  |   7  |   8  |   9  |----------------------------------------------------------------------------------------------------------------------------------------------                                                                      |----------------------------------------------------------------------|                                                                      |----------------------------------------------------------------------||      мена      | доверительное  |  акции в залоге |     прочее      ||                |  управление    |                 |                 ||----------------|----------------|-----------------|-----------------|| коли-  |коли-  | коли-  |коли-  | коли-  | коли-  | коли-  | коли-  || чество |чество | чество |чество | чество | чество | чество | чество || сделок |ценных | сделок |ценных | сделок | ценных | сделок | ценных ||        |бумаг  |        |бумаг  |        | бумаг  |        | бумаг  ||--------|-------|--------|-------|--------|--------|--------|--------||   10   |   11  |   12   |   13  |   14   |   15   |   16   |   17   |-----------------------------------------------------------------------                                                             Приложение 9                                                             Форма N Р-2                 Информация о деятельности сопутствующей                      ведению и хранению реестра -----------------------------------------------------------------------|Эмитент, вид |N и срок действия |N и срок действия|N и срок действия ||и рег. номер |   договора на    |   договора на   |   договора на    ||ценной бумаги|обслуживание общих|    оказание     |организацию выплат||             |     собраний     |консультационных |доходов по ценным ||             |    акционеров    |      услуг      |     бумагам      ||-------------|------------------|-----------------|------------------||      1      |         2        |        3        |        4         |-----------------------------------------------------------------------                                                            Приложение 10                                                            Форма N ДУ-1                 Сведения об осуществлении деятельности                    по управлению ценными бумагами -----------------------------------------------------------------------|   N  |         Наименование показателей          |Количество (в ед.)||строки|                                           |                  ||------|-------------------------------------------|------------------||1     |Количество договоров на управление ценными |                  ||      |бумагами - всего:                          |                  ||2     |в том числе с физическими лицами           |                  ||3     |в том числе с юридическими лицами          |                  ||4     |в том числе с резидентами                  |                  ||5     |в том числе с нерезидентами                |                  |-----------------------------------------------------------------------                                                            Приложение 11                                                            Форма N ПД-4                 Показатели, характеризующие финансовое                         состояние организации -----------------------------------------------------------------------|   N  |         Наименование показателей         |Значение показателя||строки|                                          |                   ||------|------------------------------------------|-------------------||1     |К1 (Собственный капитал)                  |                   ||2     |К2 (Отношение привлеченных средств к      |                   ||      |собственному капиталу)                    |                   ||3     |К3 (Эффективность деятельности            |                   ||      |организации)                              |                   ||4     |К4 (Коэффициент текущей ликвидности       |                   ||      |организации)                              |                   ||5     |К5 (Совокупные обязательства)             |                   |-----------------------------------------------------------------------                             Приложение 12                               ИНСТРУКЦИЯ             о порядке заполнения отчета об осуществлении          профессиональной деятельности на рынке ценных бумаг     1.  Настоящая  Инструкция  устанавливает порядок  заполнения  формотчета     об    осуществлении    деятельности   (далее    -    отчет)профессиональными  участниками  рынка  ценных  бумаг,   осуществляющихпрофессиональную  деятельность на рынке (далее - организации).    2. В отчете заполняются все поля, за исключением полей, помеченныхзнаком  "х".  В  случае  отсутствия информации  при  заполнении  полейставится прочерк ("-").    2.1.   В   отчетах   не  допускаются  неоговоренные   исправления,зачеркивания,  подчистки, помарки, дописки (допечатки) и  т.п.  Каждоеисправление  (дополнение)  должно быть оговорено  и  заверено  лицами,подписавшими этот документ.    3.   При   заполнении   формы  N  ПД-1  следует  руководствоватьсяследующими указаниями:    3.1. При  заполнении  строк  "Полное  наименование  организации" и"Сокращенное   наименование  организации"   указывается   наименованиеорганизации в полном соответствии с наименованием, указанным в  Уставеорганизации.    3.2.   При   заполнении  строки  "Юридический  адрес  организации"указывается   адрес   государственной   регистрации   организации    всоответствии   с адресом,  указанным в свидетельстве о государственнойрегистрации.  Если  после выдачи свидетельства о регистрации  в  Уставбыли   внесены   изменения,   касающиеся  изменения  места  нахожденияорганизации,    то    данные    указываются    в    соответствии     сзарегистрированными изменениями в Уставе.    3.3.   При   заполнении  строки  "Фактическое   место   нахожденияорганизации" указывается фактическое нахождение исполнительных органоворганизации.    3.4.   Отчет   подписывается  лицом,  имеющим  право  подписи   насоответствующих документах,  главным бухгалтером и заверяется  печатьюорганизации.    4. При  заполнении  формы N ПД-2 "Сведения об организации" следуетруководствоваться следующими указаниями:    4.1.  При   заполнении   раздела "Сведения о наличии  лицензий  наосуществление  профессиональной деятельности на  рынке  ценных  бумаг"указываются   сведения  только  о  действующих   лицензиях,   выданныхуполномоченным государственным органом по рынку ценных бумаг, при этомуказывается  номер  и  дата выдачи лицензии, а  также  дата  окончаниядействия лицензии.    4.2.   При   заполнении  раздела  "Сведения  о   лицах,    имеющихсвидетельства   уполномоченного  государственного   органа   по  рынкуценных бумаг" указываются сведения о сотрудниках организации,  имеющихквалификационные свидетельства уполномоченного государственного органапо рынку ценных бумаг.    4.3. При  заполнении  сведений о руководителе и главном бухгалтереорганизации,   в  годовом отчете также даются  сведения  о  предыдущихдолжностных лицах организации за последние 3 года.    5. При заполнении формы "Сведения о капитале организации"  следуетруководствоваться следующими указаниями:    5.1.   При   заполнении  строки  "Уставный  капитал"   указываетсяинформация  о размере уставного капитала организации в соответствии  сУставом.    5.2. При заполнении строки "Доля нерезидентов в уставной капитале"доля нерезидентов определяется в процентах.    5.3.  При  заполнении  строки  "Собственный  капитал"  указываетсяразмер     собственного    капитала,    рассчитываемый    в   порядке,установленном уполномоченным государственным органом по  рынку  ценныхбумаг  для   соответствующего  вида профессиональной  деятельности  нарынке ценных бумаг в сомах на отчетную дату.    6.  При   заполнении   формы   N БД-1 "Сведения  о  дебиторской  икредиторской   задолженности"  следует  руководствоваться   следующимиуказаниями:    6.1. В  таблице отражается информация о дебиторской и кредиторскойзадолженности  организации  в соответствии  с  данными  бухгалтерскогоучета.  По строкам, обозначенным "А" (столбец 3), указываются суммы  сразбивкой по сроку, оставшемуся до погашения. По строкам, обозначенным"Б"   (столбец   3),    указываются   суммы  по   фактическим   срокампросроченной или пролонгированной задолженности.    6.2.  В   целях  заполнения строк 5 и 11 формы N  БД-1:   клиентомпрофессионального участника является юридическое или физическое  лицо,состоящее   с   профессиональным   участником  рынка  ценных  бумаг  вдоговорных обязательствах.    6.3. Сроки  исполнения  обязательств по дебиторской и кредиторскойзадолженности    определяются    в   соответствии    с    заключеннымипрофессиональным  участником договорами и дополнительными соглашениямис клиентами и контрагентами.    7. При  заполнении  формы  N  БД-2 "Структура финансовых вложений"следует руководствоваться следующими указаниями:    7.1. При  заполнении  столбца  2 "Наименование актива" указываетсянаименование  эмитента,   вид,  категория и тип  ценной  бумаги.   Длягосударственных  ценных  бумаг,  ценных  бумаг  субъектов   КыргызскойРеспублики,  муниципальных образований,  а также  приравненных  к  нимценных   бумаг   и  ценных  бумаг  иностранных  эмитентов  указываетсяномер государственной регистрации выпуска.    7.2. В целях данного отчета оценка собственных финансовых вложенийв  ценные  бумаги  по  рыночной цене производится вне  зависимости  отучетной политики, принятой в организации. Данные о такого рода  оценкепоказываются справочно.    7.3.  Рыночная   цена рассчитывается в соответствии  с  последнимиценами  по  сделкам  с акциями эмитентов,  произведенным  на  фондовойбирже.  При отсутствии рыночной цены в графах 6 и 7 ставится  прочерк.Рыночная цена пакета рассчитывается как произведение количества ценныхбумаг  на рыночную цену одной ценной бумаги.    7.4.   Переоценка   финансовых  вложений  по  рыночной   стоимостипроизводится на отчетную дату.    8.  При  заполнении  формы N БД-3 "Сведения о  сделках  с  ценнымибумагами" следует руководствоваться следующими указаниями:    8.1.   Форма  N  БД-3  заполняется  на  основании  данных  системывнутреннего   учета  и  отчетности,   созданной   в   соответствии   стребованиями Стандартов внутреннего учета операций с ценными  бумагамив  брокерских  и  дилерских  компаниях,  утвержденных   постановлениемНациональной  комиссии при Президенте Кыргызской Республики  по  рынкуценных бумаг от 1 декабря 1998 года N 49.    9.  В  целях  заполнения  формы N Б-1 "Сведения  об  осуществленииброкерской   деятельности" под аналитическими  счетами,   открытыми  всистеме   внутреннего    учета,    понимаются    счета,    открываемыепрофессиональными участниками в системе внутреннего  учета  для  учетаценных  бумаг  и  денежных средств, пронумерованные в  соответствии  свнутренним  порядком  нумерации счетов в системе учета,  отдельно  длякаждого  клиента, в соответствии с требованиями Стандартов внутреннегоучета.    10.  При   заполнении   формы  N ДУ-1 "Сведения  об  осуществлениидеятельности  по  управлению ценными бумагами"  в  строке  "Количестводоговоров   на   управление  ценными  бумагами  -  всего"  указываетсяобщее  число  действующих  договоров на управление  ценными  бумагами.Действующим   договором   считается  договор,    не   расторгнутый   вустановленный законодательством Кыргызской Республики порядке и  (или)срок действия  которого  не истек.    11.  При  заполнении  формы  N ПД-4 "Показатели,   характеризующиефинансовое      состояние     организации"     расчет      показателейосуществляется с учетом следующих указаний:    11.0.   Собственный   капитал  (К1)  рассчитывается   в   порядке,установленном уполномоченным государственным органом по  рынку  ценныхбумаг для соответствующего вида профессиональной деятельности на рынкеценных   бумаг   на   отчетную   дату  в  соответствии   с   методикойуполномоченного   государственного  органа  по  рынку  ценных   бумаг,изложенной   в   пункте  2.2  "Положения  о  нормативных   показателяхдостаточности      собственных      средств,     установленных     дляпрофессиональных   участников  рынка  ценных  бумаг",    утвержденногопостановлением Государственной комиссии  при  Правительстве КыргызскойРеспублики по рынку ценных бумаг от 2 июля 2001 года N 28.    11.1. Показатель, характеризующий отношение привлеченных средств ксобственному  капиталу  организации  (К2),   рассчитывается  следующимобразом:                          Привлеченные средства    К2 = ---------------------                          Собственный капитал     11.1.1.    Расчет   привлеченных   средств   производится    путемсуммирования V раздела баланса и следующих статей VI раздела баланса:    заемные средства;    кредиторская задолженность;    расчеты по дивидендам;    прочие краткосрочные пассивы.    11.2.   Показатель,  характеризующий  эффективность   деятельностиорганизации (К3), рассчитывается следующим образом:                     Прибыль (убыток) отчетного года    К3 = -------------------------------                          Собственный капитал     11.3. Показатель,  характеризующий коэффициент текущей ликвидностиорганизации (К4), рассчитывается следующим образом:          Кассовая наличность + денежные средства в расчетах +              + депозиты + государственные ценные бумаги    К4 = ----------------------------------------------------------         Задолженность по расчетам с бюджетом + задолженность      по оплате труда + задолженность по расчетам по социальному           страхованию + задолженность по прочим кредиторам     11.4.   Профессиональные   участники  должны  поддерживать  размерсовокупных  обязательств  на  уровне,  не   превышающем   пятикратногоразмера собственного капитала. В совокупные обязательства (К5) входят:    - кредиты банков, краткосрочные займы;    - расчеты с бюджетом;    - расчеты по социальному страхованию;    - расчеты по оплате труда;    - авансы, полученные от покупателей и заказчиков;    - расчеты по дивидендам;    - прочая кредиторская задолженность.    11.5.    Профессиональные   участники    рынка    ценных    бумаг,осуществляющие брокерскую,  дилерскую деятельность и  деятельность  поуправлению ценными  бумагами,  должны направлять на формирование фондане менее 2% от совокупных дебиторских обязательств.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xddkps69ezkvam8yyjas">
      <w:r>
        <w:rPr>
          <w:rFonts w:ascii="Arial" w:cs="Arial" w:eastAsia="Arial" w:hAnsi="Arial"/>
          <w:color w:val="132D3F"/>
          <w:sz w:val="16"/>
          <w:szCs w:val="16"/>
          <w:u w:val="single"/>
        </w:rPr>
        <w:t xml:space="preserve">dalil.kg/document/30112</w:t>
      </w:r>
    </w:hyperlink>
  </w:p>
  <w:p>
    <w:pPr>
      <w:spacing w:after="0" w:before="40"/>
      <w:jc w:val="center"/>
    </w:pPr>
    <w:hyperlink w:history="1" r:id="rIdi6uu5yrlbddg7o6tu7g4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9ws90b0u8wfifuwpbjxw" Type="http://schemas.openxmlformats.org/officeDocument/2006/relationships/hyperlink" Target="https://dalil.kg/document/202591" TargetMode="External"/><Relationship Id="rId38cac11gc0tdrk0ythii9" Type="http://schemas.openxmlformats.org/officeDocument/2006/relationships/hyperlink" Target="https://dalil.kg/document/30111" TargetMode="External"/><Relationship Id="rIddbwt9nugnkvbpan0qvuwe" Type="http://schemas.openxmlformats.org/officeDocument/2006/relationships/hyperlink" Target="https://dalil.kg/document/10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xddkps69ezkvam8yyjas" Type="http://schemas.openxmlformats.org/officeDocument/2006/relationships/hyperlink" Target="https://dalil.kg/document/30112" TargetMode="External"/><Relationship Id="rIdi6uu5yrlbddg7o6tu7g4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2026-10-01T04:54:05.821Z</dcterms:created>
  <dcterms:modified xsi:type="dcterms:W3CDTF">2026-10-01T04:54:05.821Z</dcterms:modified>
</cp:coreProperties>
</file>

<file path=docProps/custom.xml><?xml version="1.0" encoding="utf-8"?>
<Properties xmlns="http://schemas.openxmlformats.org/officeDocument/2006/custom-properties" xmlns:vt="http://schemas.openxmlformats.org/officeDocument/2006/docPropsVTypes"/>
</file>