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right"/>
      </w:pPr>
      <w:r>
        <w:rPr>
          <w:rFonts w:ascii="Arial" w:cs="Arial" w:eastAsia="Arial" w:hAnsi="Arial"/>
          <w:sz w:val="24"/>
          <w:szCs w:val="24"/>
        </w:rPr>
        <w:t xml:space="preserve">Утверждено</w:t>
      </w:r>
    </w:p>
    <w:p>
      <w:pPr>
        <w:spacing w:after="120"/>
        <w:ind w:firstLine="397"/>
        <w:jc w:val="right"/>
      </w:pPr>
      <w:hyperlink w:history="1" r:id="rIdeyncbdu2bu9gjk1u6mlw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w:t>
      </w:r>
    </w:p>
    <w:p>
      <w:pPr>
        <w:spacing w:after="120"/>
        <w:ind w:firstLine="397"/>
        <w:jc w:val="right"/>
      </w:pPr>
      <w:r>
        <w:rPr>
          <w:rFonts w:ascii="Arial" w:cs="Arial" w:eastAsia="Arial" w:hAnsi="Arial"/>
          <w:sz w:val="24"/>
          <w:szCs w:val="24"/>
        </w:rPr>
        <w:t xml:space="preserve">Кыргызской Республики</w:t>
      </w:r>
    </w:p>
    <w:p>
      <w:pPr>
        <w:spacing w:after="120"/>
        <w:ind w:firstLine="397"/>
        <w:jc w:val="right"/>
      </w:pPr>
      <w:r>
        <w:rPr>
          <w:rFonts w:ascii="Arial" w:cs="Arial" w:eastAsia="Arial" w:hAnsi="Arial"/>
          <w:sz w:val="24"/>
          <w:szCs w:val="24"/>
        </w:rPr>
        <w:t xml:space="preserve">от 10 февраля 1999 года № 36</w:t>
      </w:r>
    </w:p>
    <w:p>
      <w:pPr>
        <w:spacing w:after="480" w:before="200"/>
        <w:jc w:val="center"/>
      </w:pPr>
      <w:r>
        <w:rPr>
          <w:rFonts w:ascii="Arial" w:cs="Arial" w:eastAsia="Arial" w:hAnsi="Arial"/>
          <w:b/>
          <w:bCs/>
          <w:sz w:val="28"/>
          <w:szCs w:val="28"/>
        </w:rPr>
        <w:t xml:space="preserve">ПОЛОЖЕНИЕ
 о медали "Кужурмон кызмат отогондугу учун"</w:t>
      </w:r>
    </w:p>
    <w:p>
      <w:pPr>
        <w:spacing w:after="240"/>
        <w:jc w:val="center"/>
      </w:pPr>
      <w:r>
        <w:rPr>
          <w:rFonts w:ascii="Arial" w:cs="Arial" w:eastAsia="Arial" w:hAnsi="Arial"/>
          <w:i/>
          <w:iCs/>
          <w:sz w:val="24"/>
          <w:szCs w:val="24"/>
        </w:rPr>
        <w:t xml:space="preserve">(В редакции Указов Президента КР от</w:t>
      </w:r>
    </w:p>
    <w:p>
      <w:pPr>
        <w:spacing w:after="240"/>
        <w:jc w:val="center"/>
      </w:pPr>
      <w:hyperlink w:history="1" r:id="rId1iworoli3qoclz9rpn7ex">
        <w:r>
          <w:rPr>
            <w:rFonts w:ascii="Arial" w:cs="Arial" w:eastAsia="Arial" w:hAnsi="Arial"/>
            <w:i/>
            <w:iCs/>
            <w:color w:val="1D4ED8"/>
            <w:sz w:val="24"/>
            <w:szCs w:val="24"/>
            <w:u w:val="single"/>
          </w:rPr>
          <w:t xml:space="preserve">1 сентября 2008 года УП № 311</w:t>
        </w:r>
      </w:hyperlink>
      <w:r>
        <w:rPr>
          <w:rFonts w:ascii="Arial" w:cs="Arial" w:eastAsia="Arial" w:hAnsi="Arial"/>
          <w:i/>
          <w:iCs/>
          <w:sz w:val="24"/>
          <w:szCs w:val="24"/>
        </w:rPr>
        <w:t xml:space="preserve">, </w:t>
      </w:r>
      <w:hyperlink w:history="1" r:id="rIdr5wr08u_hmp-b67vjog9r">
        <w:r>
          <w:rPr>
            <w:rFonts w:ascii="Arial" w:cs="Arial" w:eastAsia="Arial" w:hAnsi="Arial"/>
            <w:i/>
            <w:iCs/>
            <w:color w:val="1D4ED8"/>
            <w:sz w:val="24"/>
            <w:szCs w:val="24"/>
            <w:u w:val="single"/>
          </w:rPr>
          <w:t xml:space="preserve">3 апреля 2009 года УП № 187)</w:t>
        </w:r>
      </w:hyperlink>
    </w:p>
    <w:p>
      <w:pPr>
        <w:spacing w:after="120"/>
        <w:ind w:firstLine="397"/>
        <w:jc w:val="both"/>
      </w:pPr>
      <w:r>
        <w:rPr>
          <w:rFonts w:ascii="Arial" w:cs="Arial" w:eastAsia="Arial" w:hAnsi="Arial"/>
          <w:sz w:val="24"/>
          <w:szCs w:val="24"/>
        </w:rPr>
        <w:t xml:space="preserve">1. Медалью "Кужурмон кызмат отогондугу учун" награждаются военнослужащие Министерства обороны Кыргызской Республики, Пограничной службы Кыргызской Республики, Национальной гвардии Кыргызской Республики, военнослужащие и аттестованные сотрудники Государственного комитета национальной безопасности Кыргызской Республики, Министерства внутренних дел Кыргызской Республики, Министерства чрезвычайных ситуаций Кыргызской Республики, Службы финансовой полиции Кыргызской Республики, Службы государственной охраны Кыргызской Республики, военной прокуратуры, военных судов, Агентства Кыргызской Республики по контролю наркотиков, органов уголовно-исполнительной системы Министерства юстиции Кыргызской Республики за добросовестное исполнение служебных обязанностей, отличные показатели в боевой и политической подготовке и прослужившие 15 и более лет в календарном исчислении.</w:t>
      </w:r>
    </w:p>
    <w:p>
      <w:pPr>
        <w:spacing w:after="240"/>
        <w:jc w:val="both"/>
      </w:pPr>
      <w:r>
        <w:rPr>
          <w:rFonts w:ascii="Arial" w:cs="Arial" w:eastAsia="Arial" w:hAnsi="Arial"/>
          <w:i/>
          <w:iCs/>
          <w:sz w:val="24"/>
          <w:szCs w:val="24"/>
        </w:rPr>
        <w:t xml:space="preserve">(В редакции Указов Президента КР от </w:t>
      </w:r>
      <w:hyperlink w:history="1" r:id="rIdrv9v2nxce1-kohxkobi3_">
        <w:r>
          <w:rPr>
            <w:rFonts w:ascii="Arial" w:cs="Arial" w:eastAsia="Arial" w:hAnsi="Arial"/>
            <w:i/>
            <w:iCs/>
            <w:color w:val="1D4ED8"/>
            <w:sz w:val="24"/>
            <w:szCs w:val="24"/>
            <w:u w:val="single"/>
          </w:rPr>
          <w:t xml:space="preserve">1 сентября 2008 года УП № 311</w:t>
        </w:r>
      </w:hyperlink>
      <w:r>
        <w:rPr>
          <w:rFonts w:ascii="Arial" w:cs="Arial" w:eastAsia="Arial" w:hAnsi="Arial"/>
          <w:i/>
          <w:iCs/>
          <w:sz w:val="24"/>
          <w:szCs w:val="24"/>
        </w:rPr>
        <w:t xml:space="preserve">, </w:t>
      </w:r>
      <w:hyperlink w:history="1" r:id="rIdtmkhfvb4di-unfvjpzjzi">
        <w:r>
          <w:rPr>
            <w:rFonts w:ascii="Arial" w:cs="Arial" w:eastAsia="Arial" w:hAnsi="Arial"/>
            <w:i/>
            <w:iCs/>
            <w:color w:val="1D4ED8"/>
            <w:sz w:val="24"/>
            <w:szCs w:val="24"/>
            <w:u w:val="single"/>
          </w:rPr>
          <w:t xml:space="preserve">3 апреля 2009 года УП № 187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Медаль "Кужурмон кызмат отогондугу учун" имеет II степени:</w:t>
      </w:r>
    </w:p>
    <w:p>
      <w:pPr>
        <w:spacing w:after="120"/>
        <w:ind w:firstLine="397"/>
        <w:jc w:val="both"/>
      </w:pPr>
      <w:r>
        <w:rPr>
          <w:rFonts w:ascii="Arial" w:cs="Arial" w:eastAsia="Arial" w:hAnsi="Arial"/>
          <w:sz w:val="24"/>
          <w:szCs w:val="24"/>
        </w:rPr>
        <w:t xml:space="preserve">I степень - для награждения за 20 и более лет безупречной военной</w:t>
      </w:r>
    </w:p>
    <w:p>
      <w:pPr>
        <w:spacing w:after="120"/>
        <w:ind w:firstLine="397"/>
        <w:jc w:val="both"/>
      </w:pPr>
      <w:r>
        <w:rPr>
          <w:rFonts w:ascii="Arial" w:cs="Arial" w:eastAsia="Arial" w:hAnsi="Arial"/>
          <w:sz w:val="24"/>
          <w:szCs w:val="24"/>
        </w:rPr>
        <w:t xml:space="preserve">службы;</w:t>
      </w:r>
    </w:p>
    <w:p>
      <w:pPr>
        <w:spacing w:after="120"/>
        <w:ind w:firstLine="397"/>
        <w:jc w:val="both"/>
      </w:pPr>
      <w:r>
        <w:rPr>
          <w:rFonts w:ascii="Arial" w:cs="Arial" w:eastAsia="Arial" w:hAnsi="Arial"/>
          <w:sz w:val="24"/>
          <w:szCs w:val="24"/>
        </w:rPr>
        <w:t xml:space="preserve">II степень - для награждения за 15 и более лет безупречной военной</w:t>
      </w:r>
    </w:p>
    <w:p>
      <w:pPr>
        <w:spacing w:after="120"/>
        <w:ind w:firstLine="397"/>
        <w:jc w:val="both"/>
      </w:pPr>
      <w:r>
        <w:rPr>
          <w:rFonts w:ascii="Arial" w:cs="Arial" w:eastAsia="Arial" w:hAnsi="Arial"/>
          <w:sz w:val="24"/>
          <w:szCs w:val="24"/>
        </w:rPr>
        <w:t xml:space="preserve">службы.</w:t>
      </w:r>
    </w:p>
    <w:p>
      <w:pPr>
        <w:spacing w:after="120"/>
        <w:ind w:firstLine="397"/>
        <w:jc w:val="both"/>
      </w:pPr>
      <w:r>
        <w:rPr>
          <w:rFonts w:ascii="Arial" w:cs="Arial" w:eastAsia="Arial" w:hAnsi="Arial"/>
          <w:sz w:val="24"/>
          <w:szCs w:val="24"/>
        </w:rPr>
        <w:t xml:space="preserve">Награждение производится последовательно: II степенью, I степенью.</w:t>
      </w:r>
    </w:p>
    <w:p>
      <w:pPr>
        <w:spacing w:after="120"/>
        <w:ind w:firstLine="397"/>
        <w:jc w:val="both"/>
      </w:pPr>
      <w:r>
        <w:rPr>
          <w:rFonts w:ascii="Arial" w:cs="Arial" w:eastAsia="Arial" w:hAnsi="Arial"/>
          <w:sz w:val="24"/>
          <w:szCs w:val="24"/>
        </w:rPr>
        <w:t xml:space="preserve">3. Награждение медалью "Кужурмон кызмат отогондугу учун" производится Президентом Кыргызской Республики ко Дню независимости Кыргызской Республики.</w:t>
      </w:r>
    </w:p>
    <w:p>
      <w:pPr>
        <w:spacing w:after="120"/>
        <w:ind w:firstLine="397"/>
        <w:jc w:val="both"/>
      </w:pPr>
      <w:r>
        <w:rPr>
          <w:rFonts w:ascii="Arial" w:cs="Arial" w:eastAsia="Arial" w:hAnsi="Arial"/>
          <w:sz w:val="24"/>
          <w:szCs w:val="24"/>
        </w:rPr>
        <w:t xml:space="preserve">Порядок представления и рассмотрение ходатайств о награждении медалью "Кужурмон кызмат отогондугу учун"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4. При представлении к награждению медалью "Кужурмон кызмат отогондугу учун" выслуга лет военнослужащих исчисляется по состоянию на 31 августа текущего года.</w:t>
      </w:r>
    </w:p>
    <w:p>
      <w:pPr>
        <w:spacing w:after="120"/>
        <w:ind w:firstLine="397"/>
        <w:jc w:val="both"/>
      </w:pPr>
      <w:r>
        <w:rPr>
          <w:rFonts w:ascii="Arial" w:cs="Arial" w:eastAsia="Arial" w:hAnsi="Arial"/>
          <w:sz w:val="24"/>
          <w:szCs w:val="24"/>
        </w:rPr>
        <w:t xml:space="preserve">В выслугу лет засчитывается действительная военная служба в Советской Армии и Военно-Морском Флоте СССР, войсках и органах Комитета государственной безопасности СССР, а также Вооруженных Силах и соответствующих органах государств-участников СНГ.</w:t>
      </w:r>
    </w:p>
    <w:p>
      <w:pPr>
        <w:spacing w:after="120"/>
        <w:ind w:firstLine="397"/>
        <w:jc w:val="both"/>
      </w:pPr>
      <w:r>
        <w:rPr>
          <w:rFonts w:ascii="Arial" w:cs="Arial" w:eastAsia="Arial" w:hAnsi="Arial"/>
          <w:sz w:val="24"/>
          <w:szCs w:val="24"/>
        </w:rPr>
        <w:t xml:space="preserve">5. Медаль "Кужурмон кызмат отогондугу учун" носится на левой стороке груди и при наличии у награжденного орденов и медалей СССР и Кыргызской Республики располагается после медали "Данк" в порядке степеней.</w:t>
      </w:r>
    </w:p>
    <w:p>
      <w:pPr>
        <w:spacing w:after="120"/>
        <w:ind w:firstLine="397"/>
        <w:jc w:val="both"/>
      </w:pPr>
      <w:r>
        <w:rPr>
          <w:rFonts w:ascii="Arial" w:cs="Arial" w:eastAsia="Arial" w:hAnsi="Arial"/>
          <w:sz w:val="24"/>
          <w:szCs w:val="24"/>
        </w:rPr>
        <w:t xml:space="preserve">На повседневной форме одежды вместо медали носится планка прямоугольной формы, слегка выпуклая, размером 24 мм х 12 мм, оформленная в соответствии с цветной гаммой колодки медали.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yncbdu2bu9gjk1u6mlwc" Type="http://schemas.openxmlformats.org/officeDocument/2006/relationships/hyperlink" Target="http://kodeks.duckdns.org/document/3018" TargetMode="External"/><Relationship Id="rId1iworoli3qoclz9rpn7ex" Type="http://schemas.openxmlformats.org/officeDocument/2006/relationships/hyperlink" Target="http://kodeks.duckdns.org/document/61965" TargetMode="External"/><Relationship Id="rIdr5wr08u_hmp-b67vjog9r" Type="http://schemas.openxmlformats.org/officeDocument/2006/relationships/hyperlink" Target="http://kodeks.duckdns.org/document/60166" TargetMode="External"/><Relationship Id="rIdrv9v2nxce1-kohxkobi3_" Type="http://schemas.openxmlformats.org/officeDocument/2006/relationships/hyperlink" Target="http://kodeks.duckdns.org/document/61965" TargetMode="External"/><Relationship Id="rIdtmkhfvb4di-unfvjpzjzi" Type="http://schemas.openxmlformats.org/officeDocument/2006/relationships/hyperlink" Target="http://kodeks.duckdns.org/document/60166"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2026-09-23T08:20:11.464Z</dcterms:created>
  <dcterms:modified xsi:type="dcterms:W3CDTF">2026-09-23T08:20:11.464Z</dcterms:modified>
</cp:coreProperties>
</file>

<file path=docProps/custom.xml><?xml version="1.0" encoding="utf-8"?>
<Properties xmlns="http://schemas.openxmlformats.org/officeDocument/2006/custom-properties" xmlns:vt="http://schemas.openxmlformats.org/officeDocument/2006/docPropsVTypes"/>
</file>