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Приложение
 к </w:t>
      </w:r>
      <w:hyperlink w:history="1" r:id="rIdbw8nbnjao7v-bhhzbbyoq">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Национальною банка
 Кыргызской Республики
 от 23 сентября 2009 года № 38/3</w:t>
      </w:r>
    </w:p>
    <w:p>
      <w:pPr>
        <w:spacing w:after="120"/>
        <w:jc w:val="both"/>
      </w:pPr>
      <w:r>
        <w:rPr>
          <w:rFonts w:ascii="Arial" w:cs="Arial" w:eastAsia="Arial" w:hAnsi="Arial"/>
          <w:sz w:val="24"/>
          <w:szCs w:val="24"/>
        </w:rPr>
        <w:t xml:space="preserve">ПОЛОЖЕНИЕ</w:t>
      </w:r>
      <w:r>
        <w:rPr>
          <w:rFonts w:ascii="Arial" w:cs="Arial" w:eastAsia="Arial" w:hAnsi="Arial"/>
          <w:sz w:val="24"/>
          <w:szCs w:val="24"/>
        </w:rPr>
        <w:t xml:space="preserve">
  о консервации коммерческих банков и микрофинансовых компаний, привлекающих депозиты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Правления Нацбанка КР от
 </w:t>
      </w:r>
      <w:hyperlink w:history="1" r:id="rIdvpwyns8h6-mjvcyfcwsts">
        <w:r>
          <w:rPr>
            <w:rFonts w:ascii="Arial" w:cs="Arial" w:eastAsia="Arial" w:hAnsi="Arial"/>
            <w:i/>
            <w:iCs/>
            <w:color w:val="1D4ED8"/>
            <w:sz w:val="24"/>
            <w:szCs w:val="24"/>
            <w:u w:val="single"/>
          </w:rPr>
          <w:t xml:space="preserve">25 апреля 2012 года № 18/9</w:t>
        </w:r>
      </w:hyperlink>
      <w:r>
        <w:rPr>
          <w:rFonts w:ascii="Arial" w:cs="Arial" w:eastAsia="Arial" w:hAnsi="Arial"/>
          <w:i/>
          <w:iCs/>
          <w:sz w:val="24"/>
          <w:szCs w:val="24"/>
        </w:rPr>
        <w:t xml:space="preserve"> , </w:t>
      </w:r>
      <w:hyperlink w:history="1" r:id="rIdfhdpdfspwni9z9vb9t1-u">
        <w:r>
          <w:rPr>
            <w:rFonts w:ascii="Arial" w:cs="Arial" w:eastAsia="Arial" w:hAnsi="Arial"/>
            <w:i/>
            <w:iCs/>
            <w:color w:val="1D4ED8"/>
            <w:sz w:val="24"/>
            <w:szCs w:val="24"/>
            <w:u w:val="single"/>
          </w:rPr>
          <w:t xml:space="preserve">4 июля 2012 года № 28/9</w:t>
        </w:r>
      </w:hyperlink>
      <w:r>
        <w:rPr>
          <w:rFonts w:ascii="Arial" w:cs="Arial" w:eastAsia="Arial" w:hAnsi="Arial"/>
          <w:i/>
          <w:iCs/>
          <w:sz w:val="24"/>
          <w:szCs w:val="24"/>
        </w:rPr>
        <w:t xml:space="preserve">,
 </w:t>
      </w:r>
      <w:hyperlink w:history="1" r:id="rIdxg9llyegxortfxgvsgycn">
        <w:r>
          <w:rPr>
            <w:rFonts w:ascii="Arial" w:cs="Arial" w:eastAsia="Arial" w:hAnsi="Arial"/>
            <w:i/>
            <w:iCs/>
            <w:color w:val="1D4ED8"/>
            <w:sz w:val="24"/>
            <w:szCs w:val="24"/>
            <w:u w:val="single"/>
          </w:rPr>
          <w:t xml:space="preserve">16 ноября 2012 года № 43/1</w:t>
        </w:r>
      </w:hyperlink>
      <w:r>
        <w:rPr>
          <w:rFonts w:ascii="Arial" w:cs="Arial" w:eastAsia="Arial" w:hAnsi="Arial"/>
          <w:i/>
          <w:iCs/>
          <w:sz w:val="24"/>
          <w:szCs w:val="24"/>
        </w:rPr>
        <w:t xml:space="preserve">, </w:t>
      </w:r>
      <w:hyperlink w:history="1" r:id="rId-lvj9aiwgxou7zkp8md8_">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Введение консервации</w:t>
      </w:r>
    </w:p>
    <w:p>
      <w:pPr>
        <w:spacing w:after="120"/>
        <w:jc w:val="both"/>
      </w:pPr>
      <w:r>
        <w:rPr>
          <w:rFonts w:ascii="Arial" w:cs="Arial" w:eastAsia="Arial" w:hAnsi="Arial"/>
          <w:sz w:val="24"/>
          <w:szCs w:val="24"/>
        </w:rPr>
        <w:t xml:space="preserve">3. Осуществление консервации</w:t>
      </w:r>
    </w:p>
    <w:p>
      <w:pPr>
        <w:spacing w:after="120"/>
        <w:jc w:val="both"/>
      </w:pPr>
      <w:r>
        <w:rPr>
          <w:rFonts w:ascii="Arial" w:cs="Arial" w:eastAsia="Arial" w:hAnsi="Arial"/>
          <w:sz w:val="24"/>
          <w:szCs w:val="24"/>
        </w:rPr>
        <w:t xml:space="preserve">4. Продление консервации</w:t>
      </w:r>
    </w:p>
    <w:p>
      <w:pPr>
        <w:spacing w:after="120"/>
        <w:jc w:val="both"/>
      </w:pPr>
      <w:r>
        <w:rPr>
          <w:rFonts w:ascii="Arial" w:cs="Arial" w:eastAsia="Arial" w:hAnsi="Arial"/>
          <w:sz w:val="24"/>
          <w:szCs w:val="24"/>
        </w:rPr>
        <w:t xml:space="preserve">5. Прекращение консервации</w:t>
      </w:r>
    </w:p>
    <w:p>
      <w:pPr>
        <w:spacing w:after="120"/>
        <w:jc w:val="both"/>
      </w:pPr>
      <w:hyperlink w:history="1" r:id="rIdvgh3k84t7_ubccvua1nf2">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Минимальный перечень документации банка (филиала/дочернего учреждения), подлежащей обязательному приему-передаче при начале и</w:t>
      </w:r>
    </w:p>
    <w:p>
      <w:pPr>
        <w:spacing w:after="120"/>
        <w:jc w:val="both"/>
      </w:pPr>
      <w:r>
        <w:rPr>
          <w:rFonts w:ascii="Arial" w:cs="Arial" w:eastAsia="Arial" w:hAnsi="Arial"/>
          <w:sz w:val="24"/>
          <w:szCs w:val="24"/>
        </w:rPr>
        <w:t xml:space="preserve">прекращении консервации</w:t>
      </w:r>
    </w:p>
    <w:p>
      <w:pPr>
        <w:spacing w:after="120"/>
        <w:jc w:val="both"/>
      </w:pPr>
      <w:hyperlink w:history="1" r:id="rIdsjbj_9ul2xtub5u_zt7hn">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Минимальные требования к отчету консерватора о проделанной работе</w:t>
      </w:r>
    </w:p>
    <w:p>
      <w:pPr>
        <w:spacing w:after="120"/>
        <w:jc w:val="both"/>
      </w:pPr>
      <w:hyperlink w:history="1" r:id="rIdz4sh_hka6ru6c_1pzduou">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Акт о противодействии осуществлению консервации</w:t>
      </w:r>
    </w:p>
    <w:p>
      <w:pPr>
        <w:spacing w:after="120"/>
        <w:jc w:val="both"/>
      </w:pPr>
      <w:hyperlink w:history="1" r:id="rIdwbv6vuk-udssxktguecii">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Процедуры по проведению консерватором (его представителями) некоторых мероприятий в ходе консервации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Настоящее Положение разработано в соответствии с Законами Кыргызской Республики "</w:t>
      </w:r>
      <w:hyperlink w:history="1" r:id="rIdfw_9chqghhlvb-tsybxpa">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nz8nbwrhdbg62hlouxgbb">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w:t>
      </w:r>
      <w:hyperlink w:history="1" r:id="rId0mye_5246mzfvkwdqgkuu">
        <w:r>
          <w:rPr>
            <w:rFonts w:ascii="Arial" w:cs="Arial" w:eastAsia="Arial" w:hAnsi="Arial"/>
            <w:color w:val="1D4ED8"/>
            <w:sz w:val="24"/>
            <w:szCs w:val="24"/>
            <w:u w:val="single"/>
          </w:rPr>
          <w:t xml:space="preserve">О консервации, ликвидации и банкротстве банков</w:t>
        </w:r>
      </w:hyperlink>
      <w:r>
        <w:rPr>
          <w:rFonts w:ascii="Arial" w:cs="Arial" w:eastAsia="Arial" w:hAnsi="Arial"/>
          <w:sz w:val="24"/>
          <w:szCs w:val="24"/>
        </w:rPr>
        <w:t xml:space="preserve">", "</w:t>
      </w:r>
      <w:hyperlink w:history="1" r:id="rIdizrqfyrkx3ihudla9ed7d">
        <w:r>
          <w:rPr>
            <w:rFonts w:ascii="Arial" w:cs="Arial" w:eastAsia="Arial" w:hAnsi="Arial"/>
            <w:color w:val="1D4ED8"/>
            <w:sz w:val="24"/>
            <w:szCs w:val="24"/>
            <w:u w:val="single"/>
          </w:rPr>
          <w:t xml:space="preserve">О микрофинансовых организациях в Кыргызской Республике</w:t>
        </w:r>
      </w:hyperlink>
      <w:r>
        <w:rPr>
          <w:rFonts w:ascii="Arial" w:cs="Arial" w:eastAsia="Arial" w:hAnsi="Arial"/>
          <w:sz w:val="24"/>
          <w:szCs w:val="24"/>
        </w:rPr>
        <w:t xml:space="preserve">" и другими нормативными правовыми актами Кыргызской Республики и определяет основания, порядок введения и осуществления консервации в коммерческих банках, Государственном банке развития Кыргызской Республики, микрофинансовых компаниях, привлекающих депозиты, и кредитных союзах, имеющих лицензию на привлечение депозитов от своих участников (далее по тексту - банки).</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p0v3ifec3s0giebt7otqg">
        <w:r>
          <w:rPr>
            <w:rFonts w:ascii="Arial" w:cs="Arial" w:eastAsia="Arial" w:hAnsi="Arial"/>
            <w:i/>
            <w:iCs/>
            <w:color w:val="1D4ED8"/>
            <w:sz w:val="24"/>
            <w:szCs w:val="24"/>
            <w:u w:val="single"/>
          </w:rPr>
          <w:t xml:space="preserve">16 ноября 2012 года № 43/1</w:t>
        </w:r>
      </w:hyperlink>
      <w:r>
        <w:rPr>
          <w:rFonts w:ascii="Arial" w:cs="Arial" w:eastAsia="Arial" w:hAnsi="Arial"/>
          <w:i/>
          <w:iCs/>
          <w:sz w:val="24"/>
          <w:szCs w:val="24"/>
        </w:rPr>
        <w:t xml:space="preserve">, </w:t>
      </w:r>
      <w:hyperlink w:history="1" r:id="rId9lb5qmdd0kzfrolzwxuw4">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1.2. Консервация является мерой воздействия, применяемой Национальным банком Кыргызской Республики (далее по тексту - НБКР) с целью установления контроля над банком для обеспечения сохранности активов, бухгалтерских книг и записей банка в интересах кредиторов и вкладчиков, а также изучения реального положения дел в банке для определения его дальнейшей деятельности.</w:t>
      </w:r>
    </w:p>
    <w:p>
      <w:pPr>
        <w:spacing w:after="120"/>
        <w:jc w:val="both"/>
      </w:pPr>
      <w:r>
        <w:rPr>
          <w:rFonts w:ascii="Arial" w:cs="Arial" w:eastAsia="Arial" w:hAnsi="Arial"/>
          <w:sz w:val="24"/>
          <w:szCs w:val="24"/>
        </w:rPr>
        <w:t xml:space="preserve">1.3. В настоящем Положении используются определения, изложенные в понятийных аппаратах Законов "</w:t>
      </w:r>
      <w:hyperlink w:history="1" r:id="rIduy3ri401h-5fflkh9tflx">
        <w:r>
          <w:rPr>
            <w:rFonts w:ascii="Arial" w:cs="Arial" w:eastAsia="Arial" w:hAnsi="Arial"/>
            <w:color w:val="1D4ED8"/>
            <w:sz w:val="24"/>
            <w:szCs w:val="24"/>
            <w:u w:val="single"/>
          </w:rPr>
          <w:t xml:space="preserve">О консервации, ликвидации и банкротстве банков</w:t>
        </w:r>
      </w:hyperlink>
      <w:r>
        <w:rPr>
          <w:rFonts w:ascii="Arial" w:cs="Arial" w:eastAsia="Arial" w:hAnsi="Arial"/>
          <w:sz w:val="24"/>
          <w:szCs w:val="24"/>
        </w:rPr>
        <w:t xml:space="preserve">", "</w:t>
      </w:r>
      <w:hyperlink w:history="1" r:id="rIde7uy6b3jbl3vj8mp5qbcm">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а также следующие понятия:</w:t>
      </w:r>
    </w:p>
    <w:p>
      <w:pPr>
        <w:spacing w:after="120"/>
        <w:jc w:val="both"/>
      </w:pPr>
      <w:r>
        <w:rPr>
          <w:rFonts w:ascii="Arial" w:cs="Arial" w:eastAsia="Arial" w:hAnsi="Arial"/>
          <w:sz w:val="24"/>
          <w:szCs w:val="24"/>
        </w:rPr>
        <w:t xml:space="preserve">- представитель консерватора - квалифицированный специалист, назначаемый консерватором для участия в работе по консервации и осуществляющий функции и полномочия согласно распределению обязанностей, установленных консерватором;</w:t>
      </w:r>
    </w:p>
    <w:p>
      <w:pPr>
        <w:spacing w:after="120"/>
        <w:jc w:val="both"/>
      </w:pPr>
      <w:r>
        <w:rPr>
          <w:rFonts w:ascii="Arial" w:cs="Arial" w:eastAsia="Arial" w:hAnsi="Arial"/>
          <w:sz w:val="24"/>
          <w:szCs w:val="24"/>
        </w:rPr>
        <w:t xml:space="preserve">- противодействие консерватору (представителям консерватора) действие или бездействие органов управления и/или отдельных сотрудников банка и иных, связанных с банком лиц, препятствующее или делающее невозможным выполнение консерватором (его представителями) функций, определенных </w:t>
      </w:r>
      <w:hyperlink w:history="1" r:id="rIdtvtytdtalgzas6oudodq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консервации, ликвидации и банкротстве банков" и настоящим Положением;</w:t>
      </w:r>
    </w:p>
    <w:p>
      <w:pPr>
        <w:spacing w:after="120"/>
        <w:jc w:val="both"/>
      </w:pPr>
      <w:r>
        <w:rPr>
          <w:rFonts w:ascii="Arial" w:cs="Arial" w:eastAsia="Arial" w:hAnsi="Arial"/>
          <w:sz w:val="24"/>
          <w:szCs w:val="24"/>
        </w:rPr>
        <w:t xml:space="preserve">- акт о противодействии осуществлению консервации - документ, который составляется по факту противодействия органов управления и/или отдельных сотрудников банка (филиала/дочернего учреждения) и иных, связанных с банком лиц, осуществлению консервации;</w:t>
      </w:r>
    </w:p>
    <w:p>
      <w:pPr>
        <w:spacing w:after="120"/>
        <w:jc w:val="both"/>
      </w:pPr>
      <w:r>
        <w:rPr>
          <w:rFonts w:ascii="Arial" w:cs="Arial" w:eastAsia="Arial" w:hAnsi="Arial"/>
          <w:sz w:val="24"/>
          <w:szCs w:val="24"/>
        </w:rPr>
        <w:t xml:space="preserve">- структурное подразделение НБКР - управление, отдел и/или служба, предусмотренные организационной структурой НБКР.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Введение консервации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Консервация вводится при наличии оснований, определенных Законом "О консервации, ликвидации и банкротстве банков".</w:t>
      </w:r>
    </w:p>
    <w:p>
      <w:pPr>
        <w:spacing w:after="120"/>
        <w:jc w:val="both"/>
      </w:pPr>
      <w:r>
        <w:rPr>
          <w:rFonts w:ascii="Arial" w:cs="Arial" w:eastAsia="Arial" w:hAnsi="Arial"/>
          <w:sz w:val="24"/>
          <w:szCs w:val="24"/>
        </w:rPr>
        <w:t xml:space="preserve">2.2. Решение о введении консервации и назначении консерватора принимается Правлением НБКР по представлению структурного подразделения НБКР, осуществляющего надзорные функции(1) (далее - орган надзора). Решение Правления НБКР о введении консервации оформляется постановлением Правления НБКР и вступает в силу с момента его принятия, если в самом постановлении не предусмотрено иное.</w:t>
      </w:r>
    </w:p>
    <w:p>
      <w:pPr>
        <w:spacing w:after="120"/>
        <w:jc w:val="both"/>
      </w:pPr>
      <w:r>
        <w:rPr>
          <w:rFonts w:ascii="Arial" w:cs="Arial" w:eastAsia="Arial" w:hAnsi="Arial"/>
          <w:sz w:val="24"/>
          <w:szCs w:val="24"/>
        </w:rPr>
        <w:t xml:space="preserve">2.3. В случае если введение консервации инициируется участниками либо кредиторами банка, они предварительно должны представить в НБКР следующие документы:</w:t>
      </w:r>
    </w:p>
    <w:p>
      <w:pPr>
        <w:spacing w:after="120"/>
        <w:jc w:val="both"/>
      </w:pPr>
      <w:r>
        <w:rPr>
          <w:rFonts w:ascii="Arial" w:cs="Arial" w:eastAsia="Arial" w:hAnsi="Arial"/>
          <w:sz w:val="24"/>
          <w:szCs w:val="24"/>
        </w:rPr>
        <w:t xml:space="preserve">- заявление о непогашении банком кредиторской задолженности при наступлении срока платежа, либо о наличии других оснований для введения консервации согласно законодательству;</w:t>
      </w:r>
    </w:p>
    <w:p>
      <w:pPr>
        <w:spacing w:after="120"/>
        <w:jc w:val="both"/>
      </w:pPr>
      <w:r>
        <w:rPr>
          <w:rFonts w:ascii="Arial" w:cs="Arial" w:eastAsia="Arial" w:hAnsi="Arial"/>
          <w:sz w:val="24"/>
          <w:szCs w:val="24"/>
        </w:rPr>
        <w:t xml:space="preserve">- обоснование необходимости начала консервации банка со ссылкой на соответствующие нормативные правовые акты.</w:t>
      </w:r>
    </w:p>
    <w:p>
      <w:pPr>
        <w:spacing w:after="120"/>
        <w:jc w:val="both"/>
      </w:pPr>
      <w:r>
        <w:rPr>
          <w:rFonts w:ascii="Arial" w:cs="Arial" w:eastAsia="Arial" w:hAnsi="Arial"/>
          <w:sz w:val="24"/>
          <w:szCs w:val="24"/>
        </w:rPr>
        <w:t xml:space="preserve">Орган надзора рассматривает указанные документы и в случае обоснованности и необходимости введения консервации на основании представленных участниками либо кредиторами документов, выносит вопрос на рассмотрение Правления НБКР для принятия решения.</w:t>
      </w:r>
    </w:p>
    <w:p>
      <w:pPr>
        <w:spacing w:after="120"/>
        <w:jc w:val="both"/>
      </w:pPr>
      <w:r>
        <w:rPr>
          <w:rFonts w:ascii="Arial" w:cs="Arial" w:eastAsia="Arial" w:hAnsi="Arial"/>
          <w:sz w:val="24"/>
          <w:szCs w:val="24"/>
        </w:rPr>
        <w:t xml:space="preserve">2.4. В постановлении Правления НБКР о начале консервации указываются:</w:t>
      </w:r>
    </w:p>
    <w:p>
      <w:pPr>
        <w:spacing w:after="120"/>
        <w:jc w:val="both"/>
      </w:pPr>
      <w:r>
        <w:rPr>
          <w:rFonts w:ascii="Arial" w:cs="Arial" w:eastAsia="Arial" w:hAnsi="Arial"/>
          <w:sz w:val="24"/>
          <w:szCs w:val="24"/>
        </w:rPr>
        <w:t xml:space="preserve">- название банка, в отношении которого принимается решение о начале консервации;</w:t>
      </w:r>
    </w:p>
    <w:p>
      <w:pPr>
        <w:spacing w:after="120"/>
        <w:jc w:val="both"/>
      </w:pPr>
      <w:r>
        <w:rPr>
          <w:rFonts w:ascii="Arial" w:cs="Arial" w:eastAsia="Arial" w:hAnsi="Arial"/>
          <w:sz w:val="24"/>
          <w:szCs w:val="24"/>
        </w:rPr>
        <w:t xml:space="preserve">- основания для введения консервации;</w:t>
      </w:r>
    </w:p>
    <w:p>
      <w:pPr>
        <w:spacing w:after="120"/>
        <w:jc w:val="both"/>
      </w:pPr>
      <w:r>
        <w:rPr>
          <w:rFonts w:ascii="Arial" w:cs="Arial" w:eastAsia="Arial" w:hAnsi="Arial"/>
          <w:sz w:val="24"/>
          <w:szCs w:val="24"/>
        </w:rPr>
        <w:t xml:space="preserve">- дата и время начала консервации;</w:t>
      </w:r>
    </w:p>
    <w:p>
      <w:pPr>
        <w:spacing w:after="120"/>
        <w:jc w:val="both"/>
      </w:pPr>
      <w:r>
        <w:rPr>
          <w:rFonts w:ascii="Arial" w:cs="Arial" w:eastAsia="Arial" w:hAnsi="Arial"/>
          <w:sz w:val="24"/>
          <w:szCs w:val="24"/>
        </w:rPr>
        <w:t xml:space="preserve">- режим работы банка, включая порядок осуществления банком расчетов и платежей (при необходимости);</w:t>
      </w:r>
    </w:p>
    <w:p>
      <w:pPr>
        <w:spacing w:after="120"/>
        <w:jc w:val="both"/>
      </w:pPr>
      <w:r>
        <w:rPr>
          <w:rFonts w:ascii="Arial" w:cs="Arial" w:eastAsia="Arial" w:hAnsi="Arial"/>
          <w:sz w:val="24"/>
          <w:szCs w:val="24"/>
        </w:rPr>
        <w:t xml:space="preserve">- перечень налагаемых на банк ограничений деятельности (при необходимости);</w:t>
      </w:r>
    </w:p>
    <w:p>
      <w:pPr>
        <w:spacing w:after="120"/>
        <w:jc w:val="both"/>
      </w:pPr>
      <w:r>
        <w:rPr>
          <w:rFonts w:ascii="Arial" w:cs="Arial" w:eastAsia="Arial" w:hAnsi="Arial"/>
          <w:sz w:val="24"/>
          <w:szCs w:val="24"/>
        </w:rPr>
        <w:t xml:space="preserve">- сведения о консерваторе (фамилия, имя, отчество и должность по основному месту работы);</w:t>
      </w:r>
    </w:p>
    <w:p>
      <w:pPr>
        <w:spacing w:after="120"/>
        <w:jc w:val="both"/>
      </w:pPr>
      <w:r>
        <w:rPr>
          <w:rFonts w:ascii="Arial" w:cs="Arial" w:eastAsia="Arial" w:hAnsi="Arial"/>
          <w:sz w:val="24"/>
          <w:szCs w:val="24"/>
        </w:rPr>
        <w:t xml:space="preserve">- поручение или указание, обязательное для исполнения консерватором;</w:t>
      </w:r>
    </w:p>
    <w:p>
      <w:pPr>
        <w:spacing w:after="120"/>
        <w:jc w:val="both"/>
      </w:pPr>
      <w:r>
        <w:rPr>
          <w:rFonts w:ascii="Arial" w:cs="Arial" w:eastAsia="Arial" w:hAnsi="Arial"/>
          <w:sz w:val="24"/>
          <w:szCs w:val="24"/>
        </w:rPr>
        <w:t xml:space="preserve">- сроки приема документов, активов и ценностей банка консерватором;</w:t>
      </w:r>
    </w:p>
    <w:p>
      <w:pPr>
        <w:spacing w:after="120"/>
        <w:jc w:val="both"/>
      </w:pPr>
      <w:r>
        <w:rPr>
          <w:rFonts w:ascii="Arial" w:cs="Arial" w:eastAsia="Arial" w:hAnsi="Arial"/>
          <w:sz w:val="24"/>
          <w:szCs w:val="24"/>
        </w:rPr>
        <w:t xml:space="preserve">- другие положения, которые необходимы для выполнения задач, вытекающих из процедуры консервации, включая осуществление санации банка.</w:t>
      </w:r>
    </w:p>
    <w:p>
      <w:pPr>
        <w:spacing w:after="120"/>
        <w:jc w:val="both"/>
      </w:pPr>
      <w:r>
        <w:rPr>
          <w:rFonts w:ascii="Arial" w:cs="Arial" w:eastAsia="Arial" w:hAnsi="Arial"/>
          <w:sz w:val="24"/>
          <w:szCs w:val="24"/>
        </w:rPr>
        <w:t xml:space="preserve">2.5. Постановление Правления НБКР доводится до сведения Совета директоров и руководства банка органом надзора с момента введения консервации.</w:t>
      </w:r>
    </w:p>
    <w:p>
      <w:pPr>
        <w:spacing w:after="120"/>
        <w:jc w:val="both"/>
      </w:pPr>
      <w:r>
        <w:rPr>
          <w:rFonts w:ascii="Arial" w:cs="Arial" w:eastAsia="Arial" w:hAnsi="Arial"/>
          <w:sz w:val="24"/>
          <w:szCs w:val="24"/>
        </w:rPr>
        <w:t xml:space="preserve">Копия постановления Правления НБКР вручается любому члену Совета директоров или руководителю банка под роспись с указанием даты и времени вручения на втором экземпляре копии, который хранится у консерватора до прекращения его полномочий.</w:t>
      </w:r>
    </w:p>
    <w:p>
      <w:pPr>
        <w:spacing w:after="120"/>
        <w:jc w:val="both"/>
      </w:pPr>
      <w:r>
        <w:rPr>
          <w:rFonts w:ascii="Arial" w:cs="Arial" w:eastAsia="Arial" w:hAnsi="Arial"/>
          <w:sz w:val="24"/>
          <w:szCs w:val="24"/>
        </w:rPr>
        <w:t xml:space="preserve">2.6. При принятии решения о начале консервации орган надзора немедленно отправляет заранее подготовленное письмо-уведомление учреждениям, предоставляющим услуги по межбанковским системам расчетов и платежей.</w:t>
      </w:r>
    </w:p>
    <w:p>
      <w:pPr>
        <w:spacing w:after="120"/>
        <w:jc w:val="both"/>
      </w:pPr>
      <w:r>
        <w:rPr>
          <w:rFonts w:ascii="Arial" w:cs="Arial" w:eastAsia="Arial" w:hAnsi="Arial"/>
          <w:sz w:val="24"/>
          <w:szCs w:val="24"/>
        </w:rPr>
        <w:t xml:space="preserve">Письмо-уведомление должно содержать следующее:</w:t>
      </w:r>
    </w:p>
    <w:p>
      <w:pPr>
        <w:spacing w:after="120"/>
        <w:jc w:val="both"/>
      </w:pPr>
      <w:r>
        <w:rPr>
          <w:rFonts w:ascii="Arial" w:cs="Arial" w:eastAsia="Arial" w:hAnsi="Arial"/>
          <w:sz w:val="24"/>
          <w:szCs w:val="24"/>
        </w:rPr>
        <w:t xml:space="preserve">- название банка, в котором введена консервация;</w:t>
      </w:r>
    </w:p>
    <w:p>
      <w:pPr>
        <w:spacing w:after="120"/>
        <w:jc w:val="both"/>
      </w:pPr>
      <w:r>
        <w:rPr>
          <w:rFonts w:ascii="Arial" w:cs="Arial" w:eastAsia="Arial" w:hAnsi="Arial"/>
          <w:sz w:val="24"/>
          <w:szCs w:val="24"/>
        </w:rPr>
        <w:t xml:space="preserve">- сообщение о начале консервации с указанием номера и даты принятия соответствующего постановления Правления НБКР;</w:t>
      </w:r>
    </w:p>
    <w:p>
      <w:pPr>
        <w:spacing w:after="120"/>
        <w:jc w:val="both"/>
      </w:pPr>
      <w:r>
        <w:rPr>
          <w:rFonts w:ascii="Arial" w:cs="Arial" w:eastAsia="Arial" w:hAnsi="Arial"/>
          <w:sz w:val="24"/>
          <w:szCs w:val="24"/>
        </w:rPr>
        <w:t xml:space="preserve">- дату и время начала консервации;</w:t>
      </w:r>
    </w:p>
    <w:p>
      <w:pPr>
        <w:spacing w:after="120"/>
        <w:jc w:val="both"/>
      </w:pPr>
      <w:r>
        <w:rPr>
          <w:rFonts w:ascii="Arial" w:cs="Arial" w:eastAsia="Arial" w:hAnsi="Arial"/>
          <w:sz w:val="24"/>
          <w:szCs w:val="24"/>
        </w:rPr>
        <w:t xml:space="preserve">- полномочия консерватора по подписанию расчетных документов;</w:t>
      </w:r>
    </w:p>
    <w:p>
      <w:pPr>
        <w:spacing w:after="120"/>
        <w:jc w:val="both"/>
      </w:pPr>
      <w:r>
        <w:rPr>
          <w:rFonts w:ascii="Arial" w:cs="Arial" w:eastAsia="Arial" w:hAnsi="Arial"/>
          <w:sz w:val="24"/>
          <w:szCs w:val="24"/>
        </w:rPr>
        <w:t xml:space="preserve">- образцы подписей консерватора и лиц, имеющих право второй подписи.</w:t>
      </w:r>
    </w:p>
    <w:p>
      <w:pPr>
        <w:spacing w:after="120"/>
        <w:jc w:val="both"/>
      </w:pPr>
      <w:r>
        <w:rPr>
          <w:rFonts w:ascii="Arial" w:cs="Arial" w:eastAsia="Arial" w:hAnsi="Arial"/>
          <w:sz w:val="24"/>
          <w:szCs w:val="24"/>
        </w:rPr>
        <w:t xml:space="preserve">2.7. Консервация вводится на срок не более 18 месяцев. Действие консервации может быть продлено Правлением НБКР на срок не более 9 месяцев.</w:t>
      </w:r>
    </w:p>
    <w:p>
      <w:pPr>
        <w:spacing w:after="120"/>
        <w:jc w:val="both"/>
      </w:pPr>
      <w:r>
        <w:rPr>
          <w:rFonts w:ascii="Arial" w:cs="Arial" w:eastAsia="Arial" w:hAnsi="Arial"/>
          <w:sz w:val="24"/>
          <w:szCs w:val="24"/>
        </w:rPr>
        <w:t xml:space="preserve">2.8. Сообщение о начале консервации публикуется в официальных изданиях НБКР, на веб-сайте НБКР и в республиканских средствах массовой информации.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Осуществление консервации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С момента введения консервации к банку применяется следующее:</w:t>
      </w:r>
    </w:p>
    <w:p>
      <w:pPr>
        <w:spacing w:after="120"/>
        <w:jc w:val="both"/>
      </w:pPr>
      <w:r>
        <w:rPr>
          <w:rFonts w:ascii="Arial" w:cs="Arial" w:eastAsia="Arial" w:hAnsi="Arial"/>
          <w:sz w:val="24"/>
          <w:szCs w:val="24"/>
        </w:rPr>
        <w:t xml:space="preserve">1) полномочия общего собрания акционеров банка приостанавливаются. После этого все решения общего собрания акционеров считаются неправомочными, если они не утверждены консерватором. Консерватор обладает всеми полномочиями общего собрания акционеров банка, за исключением полномочий по продаже, закрытию банка. Полномочия консерватора по слиянию и объединению банка могут осуществляться только с согласия Правления НБКР;</w:t>
      </w:r>
    </w:p>
    <w:p>
      <w:pPr>
        <w:spacing w:after="120"/>
        <w:jc w:val="both"/>
      </w:pPr>
      <w:r>
        <w:rPr>
          <w:rFonts w:ascii="Arial" w:cs="Arial" w:eastAsia="Arial" w:hAnsi="Arial"/>
          <w:sz w:val="24"/>
          <w:szCs w:val="24"/>
        </w:rPr>
        <w:t xml:space="preserve">2) полномочия всех руководителей банка приостанавливаются и переходят к консерватору. От имени банка как юридического лица вправе выступать только консерватор. Действия, предпринимаемые банком или от его имени после введения консервации, считаются недействительными, за исключением случаев, когда они предпринимаются Правлением НБКР, консерватором или от их имени другим уполномоченным лицом, или если они являются безотзывными приказами о переводе денег или ценных бумаг, поступившими в систему платежей или расчетов по ценным бумагам, признанную в качестве таковой НБКР;</w:t>
      </w:r>
    </w:p>
    <w:p>
      <w:pPr>
        <w:spacing w:after="120"/>
        <w:jc w:val="both"/>
      </w:pPr>
      <w:r>
        <w:rPr>
          <w:rFonts w:ascii="Arial" w:cs="Arial" w:eastAsia="Arial" w:hAnsi="Arial"/>
          <w:sz w:val="24"/>
          <w:szCs w:val="24"/>
        </w:rPr>
        <w:t xml:space="preserve">3) в целях защиты финансового положения банка приостанавливается выплата депозитов до принятия соответствующих решений в отношении банка;</w:t>
      </w:r>
    </w:p>
    <w:p>
      <w:pPr>
        <w:spacing w:after="120"/>
        <w:jc w:val="both"/>
      </w:pPr>
      <w:r>
        <w:rPr>
          <w:rFonts w:ascii="Arial" w:cs="Arial" w:eastAsia="Arial" w:hAnsi="Arial"/>
          <w:sz w:val="24"/>
          <w:szCs w:val="24"/>
        </w:rPr>
        <w:t xml:space="preserve">4) исполнение любых судебных решений о взыскании с банка долгов приостанавливается на период консервации, за исключением имущества, которое находится в доверительном управлении у банка и учитывается на отдельном балансе;</w:t>
      </w:r>
    </w:p>
    <w:p>
      <w:pPr>
        <w:spacing w:after="120"/>
        <w:jc w:val="both"/>
      </w:pPr>
      <w:r>
        <w:rPr>
          <w:rFonts w:ascii="Arial" w:cs="Arial" w:eastAsia="Arial" w:hAnsi="Arial"/>
          <w:sz w:val="24"/>
          <w:szCs w:val="24"/>
        </w:rPr>
        <w:t xml:space="preserve">5) прекращается начисление неустойки (штрафа, пени) и процентов по всем долговым обязательствам банка - должника;</w:t>
      </w:r>
    </w:p>
    <w:p>
      <w:pPr>
        <w:spacing w:after="120"/>
        <w:jc w:val="both"/>
      </w:pPr>
      <w:r>
        <w:rPr>
          <w:rFonts w:ascii="Arial" w:cs="Arial" w:eastAsia="Arial" w:hAnsi="Arial"/>
          <w:sz w:val="24"/>
          <w:szCs w:val="24"/>
        </w:rPr>
        <w:t xml:space="preserve">6) прекращается начисление и выплата дивидендов и любых других выплат акционерам банка;</w:t>
      </w:r>
    </w:p>
    <w:p>
      <w:pPr>
        <w:spacing w:after="120"/>
        <w:jc w:val="both"/>
      </w:pPr>
      <w:r>
        <w:rPr>
          <w:rFonts w:ascii="Arial" w:cs="Arial" w:eastAsia="Arial" w:hAnsi="Arial"/>
          <w:sz w:val="24"/>
          <w:szCs w:val="24"/>
        </w:rPr>
        <w:t xml:space="preserve">7) любой кредитор (вкладчик), имеющий право на удовлетворение своих требований в соответствии с законодательством о защите депозитов, имеет право после введения консервации подавать свои заявления в установленном порядке;</w:t>
      </w:r>
    </w:p>
    <w:p>
      <w:pPr>
        <w:spacing w:after="120"/>
        <w:jc w:val="both"/>
      </w:pPr>
      <w:r>
        <w:rPr>
          <w:rFonts w:ascii="Arial" w:cs="Arial" w:eastAsia="Arial" w:hAnsi="Arial"/>
          <w:sz w:val="24"/>
          <w:szCs w:val="24"/>
        </w:rPr>
        <w:t xml:space="preserve">8) банк несет полную ответственность по всем операциям и сделкам, проведенным консерватором от лица банка, включая расходы на консервацию, если данные операции и сделки осуществлены консерватором в соответствии с законодательством.</w:t>
      </w:r>
    </w:p>
    <w:p>
      <w:pPr>
        <w:spacing w:after="120"/>
        <w:jc w:val="both"/>
      </w:pPr>
      <w:r>
        <w:rPr>
          <w:rFonts w:ascii="Arial" w:cs="Arial" w:eastAsia="Arial" w:hAnsi="Arial"/>
          <w:sz w:val="24"/>
          <w:szCs w:val="24"/>
        </w:rPr>
        <w:t xml:space="preserve">Возникновение убытков в результате консервации банка не влечет возникновения ответственности НБКР, должностных лиц, сотрудников НБКР и лиц, назначенных в качестве консерватора.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Организация и порядок работы консерватора (представителей консерватора)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Консерватором может быть назначен квалифицированный специалист - сотрудник НБКР (или другое лицо), имеющий опыт работы в финансовой системе не менее 5 (пяти) лет и/или в банковской сфере - не менее 3 (трех) лет. Лицо, не являющееся сотрудником НБКР, действует на основании договора о консервации, заключенного с НБКР, в котором оговариваются обязанности, ответственность, условия работы и оплаты труда консерватора.</w:t>
      </w:r>
    </w:p>
    <w:p>
      <w:pPr>
        <w:spacing w:after="120"/>
        <w:jc w:val="both"/>
      </w:pPr>
      <w:r>
        <w:rPr>
          <w:rFonts w:ascii="Arial" w:cs="Arial" w:eastAsia="Arial" w:hAnsi="Arial"/>
          <w:sz w:val="24"/>
          <w:szCs w:val="24"/>
        </w:rPr>
        <w:t xml:space="preserve">3.3. С момента введения консервации должностные лица банка обязаны обеспечить консерватору полный и беспрепятственный доступ в помещения, к активам и документации банка.</w:t>
      </w:r>
    </w:p>
    <w:p>
      <w:pPr>
        <w:spacing w:after="120"/>
        <w:jc w:val="both"/>
      </w:pPr>
      <w:r>
        <w:rPr>
          <w:rFonts w:ascii="Arial" w:cs="Arial" w:eastAsia="Arial" w:hAnsi="Arial"/>
          <w:sz w:val="24"/>
          <w:szCs w:val="24"/>
        </w:rPr>
        <w:t xml:space="preserve">3.3.-1. Руководство Банка (Члены Правления Банка), при введении консервации и проведении проверок со стороны НБКР в период введения консервации, обязано предоставить отдельное помещение в банке консерватору и группе проверяющих НБКР, в котором отсутствуют аудио/видео устройства, осуществляющие аудио/видео запись, пресекать любые попытки третьих лиц установить аудио/видео оборудование в помещении, предоставленном консерватору и группе проверяющих НБКР, обеспечить безопасность хранения документов банка, консерватора и группы проверяющих НБКР, а также предоставить консерватору и группе проверяющих НБКР оборудование и технику, необходимые для осуществления деятельности.</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2cphr5cv4bbbib8mwvuvo">
        <w:r>
          <w:rPr>
            <w:rFonts w:ascii="Arial" w:cs="Arial" w:eastAsia="Arial" w:hAnsi="Arial"/>
            <w:color w:val="1D4ED8"/>
            <w:sz w:val="24"/>
            <w:szCs w:val="24"/>
            <w:u w:val="single"/>
          </w:rPr>
          <w:t xml:space="preserve">4 июля 2012 года № 28/9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3.4. Консерватор в период своей деятельности пользуется служебными помещениями, средствами связи, автомобильным транспортом и иными техническими средствами, принадлежащими банку, в порядке и на условиях, установленных для исполнительного органа банка, если интересы безопасности консерватора/представителей консерватора и/или защиты служебной информации, либо иные обстоятельства не требуют установления особых условий работы и технического оснащения консерватора.</w:t>
      </w:r>
    </w:p>
    <w:p>
      <w:pPr>
        <w:spacing w:after="120"/>
        <w:jc w:val="both"/>
      </w:pPr>
      <w:r>
        <w:rPr>
          <w:rFonts w:ascii="Arial" w:cs="Arial" w:eastAsia="Arial" w:hAnsi="Arial"/>
          <w:sz w:val="24"/>
          <w:szCs w:val="24"/>
        </w:rPr>
        <w:t xml:space="preserve">3.5. Консерватор в целях осуществления консервации может делегировать те полномочия, которые он сочтет необходимыми, руководителям и служащим банка, либо другим лицам, если Правлением НБКР не будет установлено иное.</w:t>
      </w:r>
    </w:p>
    <w:p>
      <w:pPr>
        <w:spacing w:after="120"/>
        <w:jc w:val="both"/>
      </w:pPr>
      <w:r>
        <w:rPr>
          <w:rFonts w:ascii="Arial" w:cs="Arial" w:eastAsia="Arial" w:hAnsi="Arial"/>
          <w:sz w:val="24"/>
          <w:szCs w:val="24"/>
        </w:rPr>
        <w:t xml:space="preserve">3.6. Консерватор немедленно после назначения уведомляет филиалы, дочерние учреждения и представительства банка о введении консервации и направляет письмо-уведомление, содержащее образцы подписей консерватора и лиц, имеющих право второй подписи. Издает приказы о создании комиссии для проведения инвентаризации (согласно п.3.32 настоящего Положения), о введении особого пропускного режима для лиц, имеющих право доступа в помещения банка (филиалов/дочерних учреждений) и другие необходимые приказы и распоряжения по усмотрению консерватора в целях осуществления консервации.</w:t>
      </w:r>
    </w:p>
    <w:p>
      <w:pPr>
        <w:spacing w:after="120"/>
        <w:jc w:val="both"/>
      </w:pPr>
      <w:r>
        <w:rPr>
          <w:rFonts w:ascii="Arial" w:cs="Arial" w:eastAsia="Arial" w:hAnsi="Arial"/>
          <w:sz w:val="24"/>
          <w:szCs w:val="24"/>
        </w:rPr>
        <w:t xml:space="preserve">3.7. Консерватор немедленно после назначения сообщает банкам-корреспондентам о введении режима консервации (по каналам системы SWIFT, по факсу, другими приемлемыми средствами связи) и направляет письмо-уведомление, которое содержит следующее:</w:t>
      </w:r>
    </w:p>
    <w:p>
      <w:pPr>
        <w:spacing w:after="120"/>
        <w:jc w:val="both"/>
      </w:pPr>
      <w:r>
        <w:rPr>
          <w:rFonts w:ascii="Arial" w:cs="Arial" w:eastAsia="Arial" w:hAnsi="Arial"/>
          <w:sz w:val="24"/>
          <w:szCs w:val="24"/>
        </w:rPr>
        <w:t xml:space="preserve">- сообщение о начале консервации с указанием номера и даты принятия соответствующего постановления Правления НБКР;</w:t>
      </w:r>
    </w:p>
    <w:p>
      <w:pPr>
        <w:spacing w:after="120"/>
        <w:jc w:val="both"/>
      </w:pPr>
      <w:r>
        <w:rPr>
          <w:rFonts w:ascii="Arial" w:cs="Arial" w:eastAsia="Arial" w:hAnsi="Arial"/>
          <w:sz w:val="24"/>
          <w:szCs w:val="24"/>
        </w:rPr>
        <w:t xml:space="preserve">- время и дату начала консервации;</w:t>
      </w:r>
    </w:p>
    <w:p>
      <w:pPr>
        <w:spacing w:after="120"/>
        <w:jc w:val="both"/>
      </w:pPr>
      <w:r>
        <w:rPr>
          <w:rFonts w:ascii="Arial" w:cs="Arial" w:eastAsia="Arial" w:hAnsi="Arial"/>
          <w:sz w:val="24"/>
          <w:szCs w:val="24"/>
        </w:rPr>
        <w:t xml:space="preserve">- сведения о консерваторе (его фамилия, имя, отчество и должность по основному месту работы);</w:t>
      </w:r>
    </w:p>
    <w:p>
      <w:pPr>
        <w:spacing w:after="120"/>
        <w:jc w:val="both"/>
      </w:pPr>
      <w:r>
        <w:rPr>
          <w:rFonts w:ascii="Arial" w:cs="Arial" w:eastAsia="Arial" w:hAnsi="Arial"/>
          <w:sz w:val="24"/>
          <w:szCs w:val="24"/>
        </w:rPr>
        <w:t xml:space="preserve">- образцы подписей консерватора и лиц, имеющих право второй подписи;</w:t>
      </w:r>
    </w:p>
    <w:p>
      <w:pPr>
        <w:spacing w:after="120"/>
        <w:jc w:val="both"/>
      </w:pPr>
      <w:r>
        <w:rPr>
          <w:rFonts w:ascii="Arial" w:cs="Arial" w:eastAsia="Arial" w:hAnsi="Arial"/>
          <w:sz w:val="24"/>
          <w:szCs w:val="24"/>
        </w:rPr>
        <w:t xml:space="preserve">- другие сведения, которые консерватор считает необходимым сообщить в интересах осуществления консервации.</w:t>
      </w:r>
    </w:p>
    <w:p>
      <w:pPr>
        <w:spacing w:after="120"/>
        <w:jc w:val="both"/>
      </w:pPr>
      <w:r>
        <w:rPr>
          <w:rFonts w:ascii="Arial" w:cs="Arial" w:eastAsia="Arial" w:hAnsi="Arial"/>
          <w:sz w:val="24"/>
          <w:szCs w:val="24"/>
        </w:rPr>
        <w:t xml:space="preserve">3.8. Консерватор в ходе консервации осуществляет и иные мероприятия, согласно приложению 4 к настоящему Положению.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Права и обязанности консерватора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Основной обязанностью консерватора является проведение процедуры консервации банка согласно Закону "О консервации, ликвидации и банкротстве банков". Консерватор при осуществлении своей деятельности имеет право руководствоваться внутренними нормативными документами банка, не противоречащими законодательству Кыргызской Республики.</w:t>
      </w:r>
    </w:p>
    <w:p>
      <w:pPr>
        <w:spacing w:after="120"/>
        <w:jc w:val="both"/>
      </w:pPr>
      <w:r>
        <w:rPr>
          <w:rFonts w:ascii="Arial" w:cs="Arial" w:eastAsia="Arial" w:hAnsi="Arial"/>
          <w:sz w:val="24"/>
          <w:szCs w:val="24"/>
        </w:rPr>
        <w:t xml:space="preserve">3.10. В обязанности консерватора входит следующее:</w:t>
      </w:r>
    </w:p>
    <w:p>
      <w:pPr>
        <w:spacing w:after="120"/>
        <w:jc w:val="both"/>
      </w:pPr>
      <w:r>
        <w:rPr>
          <w:rFonts w:ascii="Arial" w:cs="Arial" w:eastAsia="Arial" w:hAnsi="Arial"/>
          <w:sz w:val="24"/>
          <w:szCs w:val="24"/>
        </w:rPr>
        <w:t xml:space="preserve">- принятие мер по предотвращению ухудшения финансового состояния банка;</w:t>
      </w:r>
    </w:p>
    <w:p>
      <w:pPr>
        <w:spacing w:after="120"/>
        <w:jc w:val="both"/>
      </w:pPr>
      <w:r>
        <w:rPr>
          <w:rFonts w:ascii="Arial" w:cs="Arial" w:eastAsia="Arial" w:hAnsi="Arial"/>
          <w:sz w:val="24"/>
          <w:szCs w:val="24"/>
        </w:rPr>
        <w:t xml:space="preserve">- обеспечение сохранности записей, документов и активов банка;</w:t>
      </w:r>
    </w:p>
    <w:p>
      <w:pPr>
        <w:spacing w:after="120"/>
        <w:jc w:val="both"/>
      </w:pPr>
      <w:r>
        <w:rPr>
          <w:rFonts w:ascii="Arial" w:cs="Arial" w:eastAsia="Arial" w:hAnsi="Arial"/>
          <w:sz w:val="24"/>
          <w:szCs w:val="24"/>
        </w:rPr>
        <w:t xml:space="preserve">- проведение сверки финансовой отчетности с действительным положением дел в банке;</w:t>
      </w:r>
    </w:p>
    <w:p>
      <w:pPr>
        <w:spacing w:after="120"/>
        <w:jc w:val="both"/>
      </w:pPr>
      <w:r>
        <w:rPr>
          <w:rFonts w:ascii="Arial" w:cs="Arial" w:eastAsia="Arial" w:hAnsi="Arial"/>
          <w:sz w:val="24"/>
          <w:szCs w:val="24"/>
        </w:rPr>
        <w:t xml:space="preserve">- минимизация, по возможности, расходов банка;</w:t>
      </w:r>
    </w:p>
    <w:p>
      <w:pPr>
        <w:spacing w:after="120"/>
        <w:jc w:val="both"/>
      </w:pPr>
      <w:r>
        <w:rPr>
          <w:rFonts w:ascii="Arial" w:cs="Arial" w:eastAsia="Arial" w:hAnsi="Arial"/>
          <w:sz w:val="24"/>
          <w:szCs w:val="24"/>
        </w:rPr>
        <w:t xml:space="preserve">- по согласованию с Правлением НБКР частичная или полная выплата сумм, причитающихся всем или некоторым вкладчикам, при соблюдении следующих принципов:</w:t>
      </w:r>
    </w:p>
    <w:p>
      <w:pPr>
        <w:spacing w:after="120"/>
        <w:jc w:val="both"/>
      </w:pPr>
      <w:r>
        <w:rPr>
          <w:rFonts w:ascii="Arial" w:cs="Arial" w:eastAsia="Arial" w:hAnsi="Arial"/>
          <w:sz w:val="24"/>
          <w:szCs w:val="24"/>
        </w:rPr>
        <w:t xml:space="preserve">а) любым вкладчикам, связанным с банком, не могут выплачиваться никакие суммы, пока консерватор не убедится в том, что банк располагает достаточными средствами для оплаты требований кредиторов, не связанных с банком;</w:t>
      </w:r>
    </w:p>
    <w:p>
      <w:pPr>
        <w:spacing w:after="120"/>
        <w:jc w:val="both"/>
      </w:pPr>
      <w:r>
        <w:rPr>
          <w:rFonts w:ascii="Arial" w:cs="Arial" w:eastAsia="Arial" w:hAnsi="Arial"/>
          <w:sz w:val="24"/>
          <w:szCs w:val="24"/>
        </w:rPr>
        <w:t xml:space="preserve">б) консерватор обязан прекратить любые выплаты вкладчикам, если он придет к выводу, что финансовое оздоровление банка невозможно, и он подлежит ликвидации;</w:t>
      </w:r>
    </w:p>
    <w:p>
      <w:pPr>
        <w:spacing w:after="120"/>
        <w:jc w:val="both"/>
      </w:pPr>
      <w:r>
        <w:rPr>
          <w:rFonts w:ascii="Arial" w:cs="Arial" w:eastAsia="Arial" w:hAnsi="Arial"/>
          <w:sz w:val="24"/>
          <w:szCs w:val="24"/>
        </w:rPr>
        <w:t xml:space="preserve">в) в случае осуществления процедуры санации, расчеты с кредиторами осуществляются в соответствии с очередностью удовлетворения требований кредиторов банка, установленной Законом "О консервации, ликвидации и банкротстве банков";</w:t>
      </w:r>
    </w:p>
    <w:p>
      <w:pPr>
        <w:spacing w:after="120"/>
        <w:jc w:val="both"/>
      </w:pPr>
      <w:r>
        <w:rPr>
          <w:rFonts w:ascii="Arial" w:cs="Arial" w:eastAsia="Arial" w:hAnsi="Arial"/>
          <w:sz w:val="24"/>
          <w:szCs w:val="24"/>
        </w:rPr>
        <w:t xml:space="preserve">- при необходимости, приостановление на период консервации действия заключенных банком договоров;</w:t>
      </w:r>
    </w:p>
    <w:p>
      <w:pPr>
        <w:spacing w:after="120"/>
        <w:jc w:val="both"/>
      </w:pPr>
      <w:r>
        <w:rPr>
          <w:rFonts w:ascii="Arial" w:cs="Arial" w:eastAsia="Arial" w:hAnsi="Arial"/>
          <w:sz w:val="24"/>
          <w:szCs w:val="24"/>
        </w:rPr>
        <w:t xml:space="preserve">- согласование с органом надзора действий по взаимоотношению с правоохранительными органами, при необходимости таковых;</w:t>
      </w:r>
    </w:p>
    <w:p>
      <w:pPr>
        <w:spacing w:after="120"/>
        <w:jc w:val="both"/>
      </w:pPr>
      <w:r>
        <w:rPr>
          <w:rFonts w:ascii="Arial" w:cs="Arial" w:eastAsia="Arial" w:hAnsi="Arial"/>
          <w:sz w:val="24"/>
          <w:szCs w:val="24"/>
        </w:rPr>
        <w:t xml:space="preserve">- принятие необходимых мер по восстановлению платежеспособности банка при наличии реальных возможностей и намерений участников банка улучшить финансовое состояние банка;</w:t>
      </w:r>
    </w:p>
    <w:p>
      <w:pPr>
        <w:spacing w:after="120"/>
        <w:jc w:val="both"/>
      </w:pPr>
      <w:r>
        <w:rPr>
          <w:rFonts w:ascii="Arial" w:cs="Arial" w:eastAsia="Arial" w:hAnsi="Arial"/>
          <w:sz w:val="24"/>
          <w:szCs w:val="24"/>
        </w:rPr>
        <w:t xml:space="preserve">- принятие других мер в целях консервации.</w:t>
      </w:r>
    </w:p>
    <w:p>
      <w:pPr>
        <w:spacing w:after="120"/>
        <w:jc w:val="both"/>
      </w:pPr>
      <w:r>
        <w:rPr>
          <w:rFonts w:ascii="Arial" w:cs="Arial" w:eastAsia="Arial" w:hAnsi="Arial"/>
          <w:sz w:val="24"/>
          <w:szCs w:val="24"/>
        </w:rPr>
        <w:t xml:space="preserve">3.11. Консерватор отчитывается об исполнении своих обязанностей и осуществлении своих полномочий перед Правлением НБКР и комитетом кредиторов. НБКР после назначения консерватора вправе направлять ему письменные инструкции и руководства к действию.</w:t>
      </w:r>
    </w:p>
    <w:p>
      <w:pPr>
        <w:spacing w:after="120"/>
        <w:jc w:val="both"/>
      </w:pPr>
      <w:r>
        <w:rPr>
          <w:rFonts w:ascii="Arial" w:cs="Arial" w:eastAsia="Arial" w:hAnsi="Arial"/>
          <w:sz w:val="24"/>
          <w:szCs w:val="24"/>
        </w:rPr>
        <w:t xml:space="preserve">3.12. Консерватор представляет в НБКР (на имя Председателя НБКР) отчет о проделанной работе, согласно приложению 2 к настоящему Положению, с пояснительной запиской: ежемесячно - до 10 (десятого) числа месяца, следующего за отчетным.</w:t>
      </w:r>
    </w:p>
    <w:p>
      <w:pPr>
        <w:spacing w:after="120"/>
        <w:jc w:val="both"/>
      </w:pPr>
      <w:r>
        <w:rPr>
          <w:rFonts w:ascii="Arial" w:cs="Arial" w:eastAsia="Arial" w:hAnsi="Arial"/>
          <w:sz w:val="24"/>
          <w:szCs w:val="24"/>
        </w:rPr>
        <w:t xml:space="preserve">3.13. Орган надзора вправе потребовать у консерватора представления дополнительной информации по вопросам, входящим в компетенцию консерватора.</w:t>
      </w:r>
    </w:p>
    <w:p>
      <w:pPr>
        <w:spacing w:after="120"/>
        <w:jc w:val="both"/>
      </w:pPr>
      <w:r>
        <w:rPr>
          <w:rFonts w:ascii="Arial" w:cs="Arial" w:eastAsia="Arial" w:hAnsi="Arial"/>
          <w:sz w:val="24"/>
          <w:szCs w:val="24"/>
        </w:rPr>
        <w:t xml:space="preserve">Правление НБКР вправе, в случае необходимости, установить для консерватора иные сроки представления отчетов о своей работе.</w:t>
      </w:r>
    </w:p>
    <w:p>
      <w:pPr>
        <w:spacing w:after="120"/>
        <w:jc w:val="both"/>
      </w:pPr>
      <w:r>
        <w:rPr>
          <w:rFonts w:ascii="Arial" w:cs="Arial" w:eastAsia="Arial" w:hAnsi="Arial"/>
          <w:sz w:val="24"/>
          <w:szCs w:val="24"/>
        </w:rPr>
        <w:t xml:space="preserve">3.14. В период консервации отчетность банка, включая филиалы и дочерние учреждения, (ежедневная, ежемесячная, квартальная, годовая и иная отчетность и информация), подписывается консерватором (представителем консерватора в филиале/дочернем учреждении) и главным бухгалтером в соответствии с требованиями НБКР.</w:t>
      </w:r>
    </w:p>
    <w:p>
      <w:pPr>
        <w:spacing w:after="120"/>
        <w:jc w:val="both"/>
      </w:pPr>
      <w:r>
        <w:rPr>
          <w:rFonts w:ascii="Arial" w:cs="Arial" w:eastAsia="Arial" w:hAnsi="Arial"/>
          <w:sz w:val="24"/>
          <w:szCs w:val="24"/>
        </w:rPr>
        <w:t xml:space="preserve">В период консервации банком представляются отчеты в государственные органы (налоговые органы, органы статистики и другие).</w:t>
      </w:r>
    </w:p>
    <w:p>
      <w:pPr>
        <w:spacing w:after="120"/>
        <w:jc w:val="both"/>
      </w:pPr>
      <w:r>
        <w:rPr>
          <w:rFonts w:ascii="Arial" w:cs="Arial" w:eastAsia="Arial" w:hAnsi="Arial"/>
          <w:sz w:val="24"/>
          <w:szCs w:val="24"/>
        </w:rPr>
        <w:t xml:space="preserve">3.15. Консерватор вправе:</w:t>
      </w:r>
    </w:p>
    <w:p>
      <w:pPr>
        <w:spacing w:after="120"/>
        <w:jc w:val="both"/>
      </w:pPr>
      <w:r>
        <w:rPr>
          <w:rFonts w:ascii="Arial" w:cs="Arial" w:eastAsia="Arial" w:hAnsi="Arial"/>
          <w:sz w:val="24"/>
          <w:szCs w:val="24"/>
        </w:rPr>
        <w:t xml:space="preserve">- с согласия Правления НБКР выплатить некоторым или всем вкладчикам причитающуюся им сумму полностью или частично;</w:t>
      </w:r>
    </w:p>
    <w:p>
      <w:pPr>
        <w:spacing w:after="120"/>
        <w:jc w:val="both"/>
      </w:pPr>
      <w:r>
        <w:rPr>
          <w:rFonts w:ascii="Arial" w:cs="Arial" w:eastAsia="Arial" w:hAnsi="Arial"/>
          <w:sz w:val="24"/>
          <w:szCs w:val="24"/>
        </w:rPr>
        <w:t xml:space="preserve">- закрывать филиалы, дочерние компании, представительства, сберегательные кассы и другие структурные подразделения банка;</w:t>
      </w:r>
    </w:p>
    <w:p>
      <w:pPr>
        <w:spacing w:after="120"/>
        <w:jc w:val="both"/>
      </w:pPr>
      <w:r>
        <w:rPr>
          <w:rFonts w:ascii="Arial" w:cs="Arial" w:eastAsia="Arial" w:hAnsi="Arial"/>
          <w:sz w:val="24"/>
          <w:szCs w:val="24"/>
        </w:rPr>
        <w:t xml:space="preserve">- подписывать любые документы и договоры от имени банка;</w:t>
      </w:r>
    </w:p>
    <w:p>
      <w:pPr>
        <w:spacing w:after="120"/>
        <w:jc w:val="both"/>
      </w:pPr>
      <w:r>
        <w:rPr>
          <w:rFonts w:ascii="Arial" w:cs="Arial" w:eastAsia="Arial" w:hAnsi="Arial"/>
          <w:sz w:val="24"/>
          <w:szCs w:val="24"/>
        </w:rPr>
        <w:t xml:space="preserve">- предъявлять претензионные и исковые требования от имени банка;</w:t>
      </w:r>
    </w:p>
    <w:p>
      <w:pPr>
        <w:spacing w:after="120"/>
        <w:jc w:val="both"/>
      </w:pPr>
      <w:r>
        <w:rPr>
          <w:rFonts w:ascii="Arial" w:cs="Arial" w:eastAsia="Arial" w:hAnsi="Arial"/>
          <w:sz w:val="24"/>
          <w:szCs w:val="24"/>
        </w:rPr>
        <w:t xml:space="preserve">- заключать договора на проведение независимой аудиторской проверки банка;</w:t>
      </w:r>
    </w:p>
    <w:p>
      <w:pPr>
        <w:spacing w:after="120"/>
        <w:jc w:val="both"/>
      </w:pPr>
      <w:r>
        <w:rPr>
          <w:rFonts w:ascii="Arial" w:cs="Arial" w:eastAsia="Arial" w:hAnsi="Arial"/>
          <w:sz w:val="24"/>
          <w:szCs w:val="24"/>
        </w:rPr>
        <w:t xml:space="preserve">- подписывать приказы и распоряжения, обязательные для представителей консерватора и сотрудников банка;</w:t>
      </w:r>
    </w:p>
    <w:p>
      <w:pPr>
        <w:spacing w:after="120"/>
        <w:jc w:val="both"/>
      </w:pPr>
      <w:r>
        <w:rPr>
          <w:rFonts w:ascii="Arial" w:cs="Arial" w:eastAsia="Arial" w:hAnsi="Arial"/>
          <w:sz w:val="24"/>
          <w:szCs w:val="24"/>
        </w:rPr>
        <w:t xml:space="preserve">- издавать (с обязательным соблюдением трудового законодательства) приказы о принятии на работу, назначении на должности, об увольнении, понижении в должности или временном отстранении от должности, распределении обязанностей между сотрудниками банка;</w:t>
      </w:r>
    </w:p>
    <w:p>
      <w:pPr>
        <w:spacing w:after="120"/>
        <w:jc w:val="both"/>
      </w:pPr>
      <w:r>
        <w:rPr>
          <w:rFonts w:ascii="Arial" w:cs="Arial" w:eastAsia="Arial" w:hAnsi="Arial"/>
          <w:sz w:val="24"/>
          <w:szCs w:val="24"/>
        </w:rPr>
        <w:t xml:space="preserve">- пересматривать штатное расписание банка (головного учреждения, отделений, филиалов и т.д.) в соответствии с трудовым законодательством;</w:t>
      </w:r>
    </w:p>
    <w:p>
      <w:pPr>
        <w:spacing w:after="120"/>
        <w:jc w:val="both"/>
      </w:pPr>
      <w:r>
        <w:rPr>
          <w:rFonts w:ascii="Arial" w:cs="Arial" w:eastAsia="Arial" w:hAnsi="Arial"/>
          <w:sz w:val="24"/>
          <w:szCs w:val="24"/>
        </w:rPr>
        <w:t xml:space="preserve">- ставить вопрос о привлечении к ответственности (в том числе и посредством обращения в соответствующие правоохранительные и судебные органы) руководителей и участников банка и иных, связанных с банком, лиц за действия, вызвавшие проблемы в банке и повлекшие введение консервации, предварительно согласовав эти действия с органом надзора;</w:t>
      </w:r>
    </w:p>
    <w:p>
      <w:pPr>
        <w:spacing w:after="120"/>
        <w:jc w:val="both"/>
      </w:pPr>
      <w:r>
        <w:rPr>
          <w:rFonts w:ascii="Arial" w:cs="Arial" w:eastAsia="Arial" w:hAnsi="Arial"/>
          <w:sz w:val="24"/>
          <w:szCs w:val="24"/>
        </w:rPr>
        <w:t xml:space="preserve">- в период консервации банка быть представителем во всех судах от имени банка, в котором осуществляется консервация, в качестве истца или ответчика;</w:t>
      </w:r>
    </w:p>
    <w:p>
      <w:pPr>
        <w:spacing w:after="120"/>
        <w:jc w:val="both"/>
      </w:pPr>
      <w:r>
        <w:rPr>
          <w:rFonts w:ascii="Arial" w:cs="Arial" w:eastAsia="Arial" w:hAnsi="Arial"/>
          <w:sz w:val="24"/>
          <w:szCs w:val="24"/>
        </w:rPr>
        <w:t xml:space="preserve">- инициировать судебные дела от имени банка против третьих лиц;</w:t>
      </w:r>
    </w:p>
    <w:p>
      <w:pPr>
        <w:spacing w:after="120"/>
        <w:jc w:val="both"/>
      </w:pPr>
      <w:r>
        <w:rPr>
          <w:rFonts w:ascii="Arial" w:cs="Arial" w:eastAsia="Arial" w:hAnsi="Arial"/>
          <w:sz w:val="24"/>
          <w:szCs w:val="24"/>
        </w:rPr>
        <w:t xml:space="preserve">- выполнять иные функции, возложенные на исполнительные органы банка, полномочия которых приостановлены на период консервации;</w:t>
      </w:r>
    </w:p>
    <w:p>
      <w:pPr>
        <w:spacing w:after="120"/>
        <w:jc w:val="both"/>
      </w:pPr>
      <w:r>
        <w:rPr>
          <w:rFonts w:ascii="Arial" w:cs="Arial" w:eastAsia="Arial" w:hAnsi="Arial"/>
          <w:sz w:val="24"/>
          <w:szCs w:val="24"/>
        </w:rPr>
        <w:t xml:space="preserve">- привлекать заемные средства в целях проведения консервации. В этом случае требования кредиторов, предоставляющих консерватору заемные средства в течение периода консервации банка, подлежат внеочередному удовлетворению, даже если впоследствии банк подвергнется ликвидации.</w:t>
      </w:r>
    </w:p>
    <w:p>
      <w:pPr>
        <w:spacing w:after="120"/>
        <w:jc w:val="both"/>
      </w:pPr>
      <w:r>
        <w:rPr>
          <w:rFonts w:ascii="Arial" w:cs="Arial" w:eastAsia="Arial" w:hAnsi="Arial"/>
          <w:sz w:val="24"/>
          <w:szCs w:val="24"/>
        </w:rPr>
        <w:t xml:space="preserve">3.16. В срок не позднее чем через 30 дней со дня своего назначения, консерватор обязан подготовить и представить Правлению НБКР и комитету кредиторов отчет о текущем финансовом состоянии и перспективах деятельности банка. Отчет может быть составлен с помощью внешнего аудитора, стоимость услуг которого включается в расходы по консервации. В отчет консерватора включается оценка стоимости активов, которые могут быть реализованы при ликвидации банка, а также одна из следующих рекомендаций с соответствующим обоснованием:</w:t>
      </w:r>
    </w:p>
    <w:p>
      <w:pPr>
        <w:spacing w:after="120"/>
        <w:jc w:val="both"/>
      </w:pPr>
      <w:r>
        <w:rPr>
          <w:rFonts w:ascii="Arial" w:cs="Arial" w:eastAsia="Arial" w:hAnsi="Arial"/>
          <w:sz w:val="24"/>
          <w:szCs w:val="24"/>
        </w:rPr>
        <w:t xml:space="preserve">- об отзыве лицензии;</w:t>
      </w:r>
    </w:p>
    <w:p>
      <w:pPr>
        <w:spacing w:after="120"/>
        <w:jc w:val="both"/>
      </w:pPr>
      <w:r>
        <w:rPr>
          <w:rFonts w:ascii="Arial" w:cs="Arial" w:eastAsia="Arial" w:hAnsi="Arial"/>
          <w:sz w:val="24"/>
          <w:szCs w:val="24"/>
        </w:rPr>
        <w:t xml:space="preserve">- по оздоровлению банка в соответствии с нормативными требованиями НБКР, включая соответствующие временные рамки;</w:t>
      </w:r>
    </w:p>
    <w:p>
      <w:pPr>
        <w:spacing w:after="120"/>
        <w:jc w:val="both"/>
      </w:pPr>
      <w:r>
        <w:rPr>
          <w:rFonts w:ascii="Arial" w:cs="Arial" w:eastAsia="Arial" w:hAnsi="Arial"/>
          <w:sz w:val="24"/>
          <w:szCs w:val="24"/>
        </w:rPr>
        <w:t xml:space="preserve">- по продаже банка, слиянию с другим банком или частичной продаже активов и/или пассивов банка.</w:t>
      </w:r>
    </w:p>
    <w:p>
      <w:pPr>
        <w:spacing w:after="120"/>
        <w:jc w:val="both"/>
      </w:pPr>
      <w:r>
        <w:rPr>
          <w:rFonts w:ascii="Arial" w:cs="Arial" w:eastAsia="Arial" w:hAnsi="Arial"/>
          <w:sz w:val="24"/>
          <w:szCs w:val="24"/>
        </w:rPr>
        <w:t xml:space="preserve">3.17. При необходимости, консерватор может направить крупным участникам и/или участникам с определенной долей участия в банке, письменное предложение по оздоровлению финансового состояния банка. Консерватор может проинформировать крупных кредиторов банка о направлении участникам банка предложения по оздоровлению финансового состояния банка.</w:t>
      </w:r>
    </w:p>
    <w:p>
      <w:pPr>
        <w:spacing w:after="120"/>
        <w:jc w:val="both"/>
      </w:pPr>
      <w:r>
        <w:rPr>
          <w:rFonts w:ascii="Arial" w:cs="Arial" w:eastAsia="Arial" w:hAnsi="Arial"/>
          <w:sz w:val="24"/>
          <w:szCs w:val="24"/>
        </w:rPr>
        <w:t xml:space="preserve">Участники и кредиторы банка могут внести предложения консерватору о капитализации необходимой суммы денежных средств для восстановления платежеспособности банка. При этом необходимая сумма и срок ее внесения определяются консерватором.</w:t>
      </w:r>
    </w:p>
    <w:p>
      <w:pPr>
        <w:spacing w:after="120"/>
        <w:jc w:val="both"/>
      </w:pPr>
      <w:r>
        <w:rPr>
          <w:rFonts w:ascii="Arial" w:cs="Arial" w:eastAsia="Arial" w:hAnsi="Arial"/>
          <w:sz w:val="24"/>
          <w:szCs w:val="24"/>
        </w:rPr>
        <w:t xml:space="preserve">3.18. В случае представления участниками или кредиторами банка плана мероприятий по оздоровлению финансового состояния банка, консерватор представляет Правлению НБКР заключение по данному плану мероприятий.</w:t>
      </w:r>
    </w:p>
    <w:p>
      <w:pPr>
        <w:spacing w:after="120"/>
        <w:jc w:val="both"/>
      </w:pPr>
      <w:r>
        <w:rPr>
          <w:rFonts w:ascii="Arial" w:cs="Arial" w:eastAsia="Arial" w:hAnsi="Arial"/>
          <w:sz w:val="24"/>
          <w:szCs w:val="24"/>
        </w:rPr>
        <w:t xml:space="preserve">Правление НБКР в течение двух недель после получения плана мероприятий по оздоровлению финансового состояния банка может письменно предложить консерватору инициировать вопрос о капитализации банка в установленном порядке.</w:t>
      </w:r>
    </w:p>
    <w:p>
      <w:pPr>
        <w:spacing w:after="120"/>
        <w:jc w:val="both"/>
      </w:pPr>
      <w:r>
        <w:rPr>
          <w:rFonts w:ascii="Arial" w:cs="Arial" w:eastAsia="Arial" w:hAnsi="Arial"/>
          <w:sz w:val="24"/>
          <w:szCs w:val="24"/>
        </w:rPr>
        <w:t xml:space="preserve">3.19. Денежные средства для восстановления платежеспособности банка вносятся участниками/кредиторами/инвесторами с зачислением на корреспондентский счет банка в НБКР.</w:t>
      </w:r>
    </w:p>
    <w:p>
      <w:pPr>
        <w:spacing w:after="120"/>
        <w:jc w:val="both"/>
      </w:pPr>
      <w:r>
        <w:rPr>
          <w:rFonts w:ascii="Arial" w:cs="Arial" w:eastAsia="Arial" w:hAnsi="Arial"/>
          <w:sz w:val="24"/>
          <w:szCs w:val="24"/>
        </w:rPr>
        <w:t xml:space="preserve">3.20. В случае невыполнения условий капитализации к установленному сроку, консерватор считает исчерпанными возможности по оздоровлению банка и вправе инициировать перед Правлением НБКР вопрос о досрочном прекращении консервации и начале процедуры специального администрирования. При этом консерватор вправе не принимать во внимание попытки любых лиц по отсрочке капитализации банка.</w:t>
      </w:r>
    </w:p>
    <w:p>
      <w:pPr>
        <w:spacing w:after="120"/>
        <w:jc w:val="both"/>
      </w:pPr>
      <w:r>
        <w:rPr>
          <w:rFonts w:ascii="Arial" w:cs="Arial" w:eastAsia="Arial" w:hAnsi="Arial"/>
          <w:sz w:val="24"/>
          <w:szCs w:val="24"/>
        </w:rPr>
        <w:t xml:space="preserve">3.21. Правление НБКР, рассмотрев отчет и рекомендации консерватора, принимает одно из следующих решений:</w:t>
      </w:r>
    </w:p>
    <w:p>
      <w:pPr>
        <w:spacing w:after="120"/>
        <w:jc w:val="both"/>
      </w:pPr>
      <w:r>
        <w:rPr>
          <w:rFonts w:ascii="Arial" w:cs="Arial" w:eastAsia="Arial" w:hAnsi="Arial"/>
          <w:sz w:val="24"/>
          <w:szCs w:val="24"/>
        </w:rPr>
        <w:t xml:space="preserve">- в отношении банка, имеющего системную важность, соблюдается порядок реабилитации, предусмотренный Законом "О консервации, ликвидации и банкротстве банков";</w:t>
      </w:r>
    </w:p>
    <w:p>
      <w:pPr>
        <w:spacing w:after="120"/>
        <w:jc w:val="both"/>
      </w:pPr>
      <w:r>
        <w:rPr>
          <w:rFonts w:ascii="Arial" w:cs="Arial" w:eastAsia="Arial" w:hAnsi="Arial"/>
          <w:sz w:val="24"/>
          <w:szCs w:val="24"/>
        </w:rPr>
        <w:t xml:space="preserve">- о поддержании предложения консерватора о начале санации;</w:t>
      </w:r>
    </w:p>
    <w:p>
      <w:pPr>
        <w:spacing w:after="120"/>
        <w:jc w:val="both"/>
      </w:pPr>
      <w:r>
        <w:rPr>
          <w:rFonts w:ascii="Arial" w:cs="Arial" w:eastAsia="Arial" w:hAnsi="Arial"/>
          <w:sz w:val="24"/>
          <w:szCs w:val="24"/>
        </w:rPr>
        <w:t xml:space="preserve">- об отзыве лицензии, в соответствии с законодательством.</w:t>
      </w:r>
    </w:p>
    <w:p>
      <w:pPr>
        <w:spacing w:after="120"/>
        <w:jc w:val="both"/>
      </w:pPr>
      <w:r>
        <w:rPr>
          <w:rFonts w:ascii="Arial" w:cs="Arial" w:eastAsia="Arial" w:hAnsi="Arial"/>
          <w:sz w:val="24"/>
          <w:szCs w:val="24"/>
        </w:rPr>
        <w:t xml:space="preserve">На основании принятого решения Правления НБКР, консерватор готовит план мероприятий по дальнейшей деятельности банка, который представляется на рассмотрение Правления НБКР.</w:t>
      </w:r>
    </w:p>
    <w:p>
      <w:pPr>
        <w:spacing w:after="120"/>
        <w:jc w:val="both"/>
      </w:pPr>
      <w:r>
        <w:rPr>
          <w:rFonts w:ascii="Arial" w:cs="Arial" w:eastAsia="Arial" w:hAnsi="Arial"/>
          <w:sz w:val="24"/>
          <w:szCs w:val="24"/>
        </w:rPr>
        <w:t xml:space="preserve">3.22. Правление НБКР вправе назначить другого консерватора в случае:</w:t>
      </w:r>
    </w:p>
    <w:p>
      <w:pPr>
        <w:spacing w:after="120"/>
        <w:jc w:val="both"/>
      </w:pPr>
      <w:r>
        <w:rPr>
          <w:rFonts w:ascii="Arial" w:cs="Arial" w:eastAsia="Arial" w:hAnsi="Arial"/>
          <w:sz w:val="24"/>
          <w:szCs w:val="24"/>
        </w:rPr>
        <w:t xml:space="preserve">- отсутствия консерватора по болезни или иным причинам, ставящим под угрозу проведение консервации;</w:t>
      </w:r>
    </w:p>
    <w:p>
      <w:pPr>
        <w:spacing w:after="120"/>
        <w:jc w:val="both"/>
      </w:pPr>
      <w:r>
        <w:rPr>
          <w:rFonts w:ascii="Arial" w:cs="Arial" w:eastAsia="Arial" w:hAnsi="Arial"/>
          <w:sz w:val="24"/>
          <w:szCs w:val="24"/>
        </w:rPr>
        <w:t xml:space="preserve">- нарушения условий договора, заключенного с НБКР;</w:t>
      </w:r>
    </w:p>
    <w:p>
      <w:pPr>
        <w:spacing w:after="120"/>
        <w:jc w:val="both"/>
      </w:pPr>
      <w:r>
        <w:rPr>
          <w:rFonts w:ascii="Arial" w:cs="Arial" w:eastAsia="Arial" w:hAnsi="Arial"/>
          <w:sz w:val="24"/>
          <w:szCs w:val="24"/>
        </w:rPr>
        <w:t xml:space="preserve">- несвоевременного и/или некорректного представления отчета консерватором;</w:t>
      </w:r>
    </w:p>
    <w:p>
      <w:pPr>
        <w:spacing w:after="120"/>
        <w:jc w:val="both"/>
      </w:pPr>
      <w:r>
        <w:rPr>
          <w:rFonts w:ascii="Arial" w:cs="Arial" w:eastAsia="Arial" w:hAnsi="Arial"/>
          <w:sz w:val="24"/>
          <w:szCs w:val="24"/>
        </w:rPr>
        <w:t xml:space="preserve">- неспособности действовать, исполнять функции и обязанности, возложенные на консерватора Законом "О консервации, ликвидации и банкротстве банков" и настоящим Положением;</w:t>
      </w:r>
    </w:p>
    <w:p>
      <w:pPr>
        <w:spacing w:after="120"/>
        <w:jc w:val="both"/>
      </w:pPr>
      <w:r>
        <w:rPr>
          <w:rFonts w:ascii="Arial" w:cs="Arial" w:eastAsia="Arial" w:hAnsi="Arial"/>
          <w:sz w:val="24"/>
          <w:szCs w:val="24"/>
        </w:rPr>
        <w:t xml:space="preserve">- преднамеренного действия или бездействия консерватора, препятствующих достижению целей консервации, установленных Законом "О консервации, ликвидации и банкротстве банков" и настоящим Положением.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Представитель консерватора в филиале/дочернем учреждении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3.23. Для оказания помощи консерватору может быть организована группа представителей консерватора. Количество представителей консерватора определяется консерватором в зависимости от наличия у банка филиалов, дочерних учреждений, сберегательных касс и других структурных подразделений, а также характера и объема предстоящей работы.</w:t>
      </w:r>
    </w:p>
    <w:p>
      <w:pPr>
        <w:spacing w:after="120"/>
        <w:jc w:val="both"/>
      </w:pPr>
      <w:r>
        <w:rPr>
          <w:rFonts w:ascii="Arial" w:cs="Arial" w:eastAsia="Arial" w:hAnsi="Arial"/>
          <w:sz w:val="24"/>
          <w:szCs w:val="24"/>
        </w:rPr>
        <w:t xml:space="preserve">3.24. Представителем консерватора может быть назначен квалифицированный специалист (сотрудник НБКР или другое лицо), имеющий опыт работы в финансовой системе не менее 5 (пяти) лет и/или в банковской сфере не менее 3 (трех) лет.</w:t>
      </w:r>
    </w:p>
    <w:p>
      <w:pPr>
        <w:spacing w:after="120"/>
        <w:jc w:val="both"/>
      </w:pPr>
      <w:r>
        <w:rPr>
          <w:rFonts w:ascii="Arial" w:cs="Arial" w:eastAsia="Arial" w:hAnsi="Arial"/>
          <w:sz w:val="24"/>
          <w:szCs w:val="24"/>
        </w:rPr>
        <w:t xml:space="preserve">3.25. Назначение представителя консерватора оформляется приказом консерватора. Представитель консерватора приступает к исполнению обязанностей в день, который указан в приказе о его назначении.</w:t>
      </w:r>
    </w:p>
    <w:p>
      <w:pPr>
        <w:spacing w:after="120"/>
        <w:jc w:val="both"/>
      </w:pPr>
      <w:r>
        <w:rPr>
          <w:rFonts w:ascii="Arial" w:cs="Arial" w:eastAsia="Arial" w:hAnsi="Arial"/>
          <w:sz w:val="24"/>
          <w:szCs w:val="24"/>
        </w:rPr>
        <w:t xml:space="preserve">3.26. Представитель консерватора вручает копию приказа руководителю филиала/дочернего учреждения, который должен расписаться, указать дату и время вручения на втором экземпляре копии, который хранится у представителя консерватора до прекращения его полномочий.</w:t>
      </w:r>
    </w:p>
    <w:p>
      <w:pPr>
        <w:spacing w:after="120"/>
        <w:jc w:val="both"/>
      </w:pPr>
      <w:r>
        <w:rPr>
          <w:rFonts w:ascii="Arial" w:cs="Arial" w:eastAsia="Arial" w:hAnsi="Arial"/>
          <w:sz w:val="24"/>
          <w:szCs w:val="24"/>
        </w:rPr>
        <w:t xml:space="preserve">3.27. Представитель консерватора, в случае необходимости, может быть замещен другим лицом по распоряжению консерватора.</w:t>
      </w:r>
    </w:p>
    <w:p>
      <w:pPr>
        <w:spacing w:after="120"/>
        <w:jc w:val="both"/>
      </w:pPr>
      <w:r>
        <w:rPr>
          <w:rFonts w:ascii="Arial" w:cs="Arial" w:eastAsia="Arial" w:hAnsi="Arial"/>
          <w:sz w:val="24"/>
          <w:szCs w:val="24"/>
        </w:rPr>
        <w:t xml:space="preserve">3.28. Назначение представителя консерватора доводится консерватором до сведения органа надзора.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Прием и передача печатей, ключей и документации банка консерватору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3.29. По прибытии консерватора в банк руководитель банка сдает, а консерватор принимает все печати (штампы) и ключи банка (включая тестовые), расписываясь в акте приема-передачи или соответствующем журнале регистрации печатей и ключей банка.</w:t>
      </w:r>
    </w:p>
    <w:p>
      <w:pPr>
        <w:spacing w:after="120"/>
        <w:jc w:val="both"/>
      </w:pPr>
      <w:r>
        <w:rPr>
          <w:rFonts w:ascii="Arial" w:cs="Arial" w:eastAsia="Arial" w:hAnsi="Arial"/>
          <w:sz w:val="24"/>
          <w:szCs w:val="24"/>
        </w:rPr>
        <w:t xml:space="preserve">Представитель консерватора в филиале/дочернем учреждении банка принимает от руководителя филиала/дочернего учреждения все печати (штампы) и ключи банка (включая тестовые), расписываясь в акте приема-передачи или соответствующем журнале регистрации печатей и ключей банка.</w:t>
      </w:r>
    </w:p>
    <w:p>
      <w:pPr>
        <w:spacing w:after="120"/>
        <w:jc w:val="both"/>
      </w:pPr>
      <w:r>
        <w:rPr>
          <w:rFonts w:ascii="Arial" w:cs="Arial" w:eastAsia="Arial" w:hAnsi="Arial"/>
          <w:sz w:val="24"/>
          <w:szCs w:val="24"/>
        </w:rPr>
        <w:t xml:space="preserve">3.30. Руководитель банка и главный бухгалтер банка сдают бухгалтерскую и иную документацию банка консерватору как минимум по перечню, согласно приложению 1 к настоящему Положению.</w:t>
      </w:r>
    </w:p>
    <w:p>
      <w:pPr>
        <w:spacing w:after="120"/>
        <w:jc w:val="both"/>
      </w:pPr>
      <w:r>
        <w:rPr>
          <w:rFonts w:ascii="Arial" w:cs="Arial" w:eastAsia="Arial" w:hAnsi="Arial"/>
          <w:sz w:val="24"/>
          <w:szCs w:val="24"/>
        </w:rPr>
        <w:t xml:space="preserve">Прием и передача указанной документации осуществляется в порядке и сроки, установленные в постановлении Правления НБКР, и оформляется соответствующим актом (актами).</w:t>
      </w:r>
    </w:p>
    <w:p>
      <w:pPr>
        <w:spacing w:after="120"/>
        <w:jc w:val="both"/>
      </w:pPr>
      <w:r>
        <w:rPr>
          <w:rFonts w:ascii="Arial" w:cs="Arial" w:eastAsia="Arial" w:hAnsi="Arial"/>
          <w:sz w:val="24"/>
          <w:szCs w:val="24"/>
        </w:rPr>
        <w:t xml:space="preserve">Руководитель и главный бухгалтер филиала/дочернего учреждения банка сдают бухгалтерскую и иную документацию банка представителю консерватора как минимум по перечню, согласно приложению 1 к настоящему Положению.</w:t>
      </w:r>
    </w:p>
    <w:p>
      <w:pPr>
        <w:spacing w:after="120"/>
        <w:jc w:val="both"/>
      </w:pPr>
      <w:r>
        <w:rPr>
          <w:rFonts w:ascii="Arial" w:cs="Arial" w:eastAsia="Arial" w:hAnsi="Arial"/>
          <w:sz w:val="24"/>
          <w:szCs w:val="24"/>
        </w:rPr>
        <w:t xml:space="preserve">3.31. Подписи консерватора, его представителей, а также подписи иных лиц, уполномоченных консерватором подписывать соответствующие документы, заверяются печатью банка.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Инвентаризация и ревизия материальных ценностей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3.32. Консерватор обязан не позднее, чем в 30-дневный срок с момента введения консервации провести:</w:t>
      </w:r>
    </w:p>
    <w:p>
      <w:pPr>
        <w:spacing w:after="120"/>
        <w:jc w:val="both"/>
      </w:pPr>
      <w:r>
        <w:rPr>
          <w:rFonts w:ascii="Arial" w:cs="Arial" w:eastAsia="Arial" w:hAnsi="Arial"/>
          <w:sz w:val="24"/>
          <w:szCs w:val="24"/>
        </w:rPr>
        <w:t xml:space="preserve">- инвентаризацию и ревизию всех материальных ценностей (основных средств, оборудования и т.п.) в банке, в том числе имущества, не принадлежащего банку и находящегося у него в залоге (далее по тексту - инвентаризация);</w:t>
      </w:r>
    </w:p>
    <w:p>
      <w:pPr>
        <w:spacing w:after="120"/>
        <w:jc w:val="both"/>
      </w:pPr>
      <w:r>
        <w:rPr>
          <w:rFonts w:ascii="Arial" w:cs="Arial" w:eastAsia="Arial" w:hAnsi="Arial"/>
          <w:sz w:val="24"/>
          <w:szCs w:val="24"/>
        </w:rPr>
        <w:t xml:space="preserve">- ревизию банкнот, монет и иных ценностей, находящихся в кассах, банкоматах, терминалах и операционных кассах вне кассового узла банка, в его филиалах и представительствах (далее по тексту - ревизия);</w:t>
      </w:r>
    </w:p>
    <w:p>
      <w:pPr>
        <w:spacing w:after="120"/>
        <w:jc w:val="both"/>
      </w:pPr>
      <w:r>
        <w:rPr>
          <w:rFonts w:ascii="Arial" w:cs="Arial" w:eastAsia="Arial" w:hAnsi="Arial"/>
          <w:sz w:val="24"/>
          <w:szCs w:val="24"/>
        </w:rPr>
        <w:t xml:space="preserve">- сверку счетов в банках-корреспондентах с получением подтверждения по счетам всех банков-корреспондентов на дату начала консервации.</w:t>
      </w:r>
    </w:p>
    <w:p>
      <w:pPr>
        <w:spacing w:after="120"/>
        <w:jc w:val="both"/>
      </w:pPr>
      <w:r>
        <w:rPr>
          <w:rFonts w:ascii="Arial" w:cs="Arial" w:eastAsia="Arial" w:hAnsi="Arial"/>
          <w:sz w:val="24"/>
          <w:szCs w:val="24"/>
        </w:rPr>
        <w:t xml:space="preserve">Также консерватор:</w:t>
      </w:r>
    </w:p>
    <w:p>
      <w:pPr>
        <w:spacing w:after="120"/>
        <w:jc w:val="both"/>
      </w:pPr>
      <w:r>
        <w:rPr>
          <w:rFonts w:ascii="Arial" w:cs="Arial" w:eastAsia="Arial" w:hAnsi="Arial"/>
          <w:sz w:val="24"/>
          <w:szCs w:val="24"/>
        </w:rPr>
        <w:t xml:space="preserve">а) производит сверку:</w:t>
      </w:r>
    </w:p>
    <w:p>
      <w:pPr>
        <w:spacing w:after="120"/>
        <w:jc w:val="both"/>
      </w:pPr>
      <w:r>
        <w:rPr>
          <w:rFonts w:ascii="Arial" w:cs="Arial" w:eastAsia="Arial" w:hAnsi="Arial"/>
          <w:sz w:val="24"/>
          <w:szCs w:val="24"/>
        </w:rPr>
        <w:t xml:space="preserve">- ценных бумаг, учитываемых по рыночной или скорректированной стоимости;</w:t>
      </w:r>
    </w:p>
    <w:p>
      <w:pPr>
        <w:spacing w:after="120"/>
        <w:jc w:val="both"/>
      </w:pPr>
      <w:r>
        <w:rPr>
          <w:rFonts w:ascii="Arial" w:cs="Arial" w:eastAsia="Arial" w:hAnsi="Arial"/>
          <w:sz w:val="24"/>
          <w:szCs w:val="24"/>
        </w:rPr>
        <w:t xml:space="preserve">- кредитов, корректировок резерва на покрытие потенциальных потерь и убытков по кредитам в соответствии с </w:t>
      </w:r>
      <w:hyperlink w:history="1" r:id="rIdlhh5bal5kdae0nhtvx4xl">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утвержденным </w:t>
      </w:r>
      <w:hyperlink w:history="1" r:id="rIdknny5bouglacrp2oj5wu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18/3 от 21.07.2004 года;</w:t>
      </w:r>
    </w:p>
    <w:p>
      <w:pPr>
        <w:spacing w:after="120"/>
        <w:jc w:val="both"/>
      </w:pPr>
      <w:r>
        <w:rPr>
          <w:rFonts w:ascii="Arial" w:cs="Arial" w:eastAsia="Arial" w:hAnsi="Arial"/>
          <w:sz w:val="24"/>
          <w:szCs w:val="24"/>
        </w:rPr>
        <w:t xml:space="preserve">- прочих активов, признаваемых но оценочной стоимости;</w:t>
      </w:r>
    </w:p>
    <w:p>
      <w:pPr>
        <w:spacing w:after="120"/>
        <w:jc w:val="both"/>
      </w:pPr>
      <w:r>
        <w:rPr>
          <w:rFonts w:ascii="Arial" w:cs="Arial" w:eastAsia="Arial" w:hAnsi="Arial"/>
          <w:sz w:val="24"/>
          <w:szCs w:val="24"/>
        </w:rPr>
        <w:t xml:space="preserve">б) составляет балансовый отчет с учетом корректировок по отдельным статьям в результате сверки.</w:t>
      </w:r>
    </w:p>
    <w:p>
      <w:pPr>
        <w:spacing w:after="120"/>
        <w:jc w:val="both"/>
      </w:pPr>
      <w:r>
        <w:rPr>
          <w:rFonts w:ascii="Arial" w:cs="Arial" w:eastAsia="Arial" w:hAnsi="Arial"/>
          <w:sz w:val="24"/>
          <w:szCs w:val="24"/>
        </w:rPr>
        <w:t xml:space="preserve">3.33. Инвентаризация и ревизия проводятся комиссией, состав которой определяется приказом консерватора.</w:t>
      </w:r>
    </w:p>
    <w:p>
      <w:pPr>
        <w:spacing w:after="120"/>
        <w:jc w:val="both"/>
      </w:pPr>
      <w:r>
        <w:rPr>
          <w:rFonts w:ascii="Arial" w:cs="Arial" w:eastAsia="Arial" w:hAnsi="Arial"/>
          <w:sz w:val="24"/>
          <w:szCs w:val="24"/>
        </w:rPr>
        <w:t xml:space="preserve">Проведение и оформление результатов инвентаризации и ревизии проводится в порядке, установленном в приказе консерватора.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Особенности подписания и принятия к исполнению расчетных</w:t>
      </w:r>
    </w:p>
    <w:p>
      <w:pPr>
        <w:spacing w:after="240" w:before="200"/>
        <w:jc w:val="center"/>
      </w:pPr>
      <w:r>
        <w:rPr>
          <w:rFonts w:ascii="Arial" w:cs="Arial" w:eastAsia="Arial" w:hAnsi="Arial"/>
          <w:b/>
          <w:bCs/>
          <w:sz w:val="32"/>
          <w:szCs w:val="32"/>
        </w:rPr>
        <w:t xml:space="preserve">документов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3.34. Консерватор в течение 2 (двух) дней с момента введения консервации представляет в НБКР оформленные надлежащим образом карточки с образцами подписей консерватора и иных лиц, которым консерватор предоставляет право подписи на расчетных документах банка (в двух экземплярах).</w:t>
      </w:r>
    </w:p>
    <w:p>
      <w:pPr>
        <w:spacing w:after="120"/>
        <w:jc w:val="both"/>
      </w:pPr>
      <w:r>
        <w:rPr>
          <w:rFonts w:ascii="Arial" w:cs="Arial" w:eastAsia="Arial" w:hAnsi="Arial"/>
          <w:sz w:val="24"/>
          <w:szCs w:val="24"/>
        </w:rPr>
        <w:t xml:space="preserve">Представитель консерватора в течение 2 (двух) дней с момента введения консервации должен представить в областное управление НБКР оформленные надлежащим образом карточки с образцами подписей представителя консерватора и иных лиц, которым консерватор предоставляет право подписи на расчетных документах банка (в двух экземплярах).</w:t>
      </w:r>
    </w:p>
    <w:p>
      <w:pPr>
        <w:spacing w:after="120"/>
        <w:jc w:val="both"/>
      </w:pPr>
      <w:r>
        <w:rPr>
          <w:rFonts w:ascii="Arial" w:cs="Arial" w:eastAsia="Arial" w:hAnsi="Arial"/>
          <w:sz w:val="24"/>
          <w:szCs w:val="24"/>
        </w:rPr>
        <w:t xml:space="preserve">3.35. Карточки с образцами подписей сотрудников банка и его филиалов/дочерних учреждений, которые на момент введения консервации и назначения консерватора имели право подписи платежных документов банка, считаются недействительными. Указанные карточки подлежат хранению в НБКР и областных управлениях НБКР соответственно.</w:t>
      </w:r>
    </w:p>
    <w:p>
      <w:pPr>
        <w:spacing w:after="120"/>
        <w:jc w:val="both"/>
      </w:pPr>
      <w:r>
        <w:rPr>
          <w:rFonts w:ascii="Arial" w:cs="Arial" w:eastAsia="Arial" w:hAnsi="Arial"/>
          <w:sz w:val="24"/>
          <w:szCs w:val="24"/>
        </w:rPr>
        <w:t xml:space="preserve">3.36. Право первой подписи на расчетных документах банка принадлежит консерватору, а на расчетных документах филиала/дочернего учреждения банка - представителю консерватора.</w:t>
      </w:r>
    </w:p>
    <w:p>
      <w:pPr>
        <w:spacing w:after="120"/>
        <w:jc w:val="both"/>
      </w:pPr>
      <w:r>
        <w:rPr>
          <w:rFonts w:ascii="Arial" w:cs="Arial" w:eastAsia="Arial" w:hAnsi="Arial"/>
          <w:sz w:val="24"/>
          <w:szCs w:val="24"/>
        </w:rPr>
        <w:t xml:space="preserve">Право второй подписи на платежных документах банка принадлежит главному бухгалтеру банка либо представителю консерватора, который, согласно распределению обязанностей, осуществляет функции главного бухгалтера, а на расчетных документах филиала/дочернего учреждения банка главному бухгалтеру филиала/дочернего учреждения или иному лицу, уполномоченному консерватором, но предложению представителя консерватора, осуществлять функции главного бухгалтера филиала/дочернего учреждения.</w:t>
      </w:r>
    </w:p>
    <w:p>
      <w:pPr>
        <w:spacing w:after="120"/>
        <w:jc w:val="both"/>
      </w:pPr>
      <w:r>
        <w:rPr>
          <w:rFonts w:ascii="Arial" w:cs="Arial" w:eastAsia="Arial" w:hAnsi="Arial"/>
          <w:sz w:val="24"/>
          <w:szCs w:val="24"/>
        </w:rPr>
        <w:t xml:space="preserve">3.37. Платежные документы банка и его филиалов принимаются к исполнению структурным подразделением НБКР, осуществляющим расчетные операции, учреждениями, предоставляющими услуги по межбанковским системам расчетов и платежей, банками-корреспондентами за подписью лиц, указанных в пункте 3.35 настоящего Положения.</w:t>
      </w:r>
    </w:p>
    <w:p>
      <w:pPr>
        <w:spacing w:after="120"/>
        <w:jc w:val="both"/>
      </w:pPr>
      <w:r>
        <w:rPr>
          <w:rFonts w:ascii="Arial" w:cs="Arial" w:eastAsia="Arial" w:hAnsi="Arial"/>
          <w:sz w:val="24"/>
          <w:szCs w:val="24"/>
        </w:rPr>
        <w:t xml:space="preserve">3.38. Особенности принятия к исполнению электронных документов банка, подписанных электронной цифровой подписью при совершении расчетов с НБКР, определяются консерватором по согласованию с соответствующим структурным подразделением НБКР.</w:t>
      </w:r>
    </w:p>
    <w:p>
      <w:pPr>
        <w:spacing w:after="120"/>
        <w:jc w:val="both"/>
      </w:pPr>
      <w:r>
        <w:rPr>
          <w:rFonts w:ascii="Arial" w:cs="Arial" w:eastAsia="Arial" w:hAnsi="Arial"/>
          <w:sz w:val="24"/>
          <w:szCs w:val="24"/>
        </w:rPr>
        <w:t xml:space="preserve">3.39. Порядок и особенности принятия к исполнению электронных платежных документов банка, подписанных электронной цифровой подписью при совершении расчетов с другими банками, регулируются нормативными правовыми актами НБКР.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Акт о противодействии осуществлению консервации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3.40. При противодействии органов управления и/или отдельных сотрудников банка и иных, связанных с банком лиц, консерватору, которое препятствует или делает невозможным выполнение консерватором возложенных на него Законом "О консервации, ликвидации и банкротстве банков" и настоящим Положением функций, консерватор составляет акт о противодействии осуществлению консервации (согласно приложению 3 к настоящему Положению).</w:t>
      </w:r>
    </w:p>
    <w:p>
      <w:pPr>
        <w:spacing w:after="120"/>
        <w:jc w:val="both"/>
      </w:pPr>
      <w:r>
        <w:rPr>
          <w:rFonts w:ascii="Arial" w:cs="Arial" w:eastAsia="Arial" w:hAnsi="Arial"/>
          <w:sz w:val="24"/>
          <w:szCs w:val="24"/>
        </w:rPr>
        <w:t xml:space="preserve">Невозможность осуществления функций консерватора не отменяет и не приостанавливает действие постановления Правления НБКР о введении консервации.</w:t>
      </w:r>
    </w:p>
    <w:p>
      <w:pPr>
        <w:spacing w:after="120"/>
        <w:jc w:val="both"/>
      </w:pPr>
      <w:r>
        <w:rPr>
          <w:rFonts w:ascii="Arial" w:cs="Arial" w:eastAsia="Arial" w:hAnsi="Arial"/>
          <w:sz w:val="24"/>
          <w:szCs w:val="24"/>
        </w:rPr>
        <w:t xml:space="preserve">3.41. Акт о противодействии осуществлению консервации составляется в день обнаружения факта противодействия, подписывается консерватором (во время его отсутствия - представителем консерватора) и направляется в НБКР.</w:t>
      </w:r>
    </w:p>
    <w:p>
      <w:pPr>
        <w:spacing w:after="120"/>
        <w:jc w:val="both"/>
      </w:pPr>
      <w:r>
        <w:rPr>
          <w:rFonts w:ascii="Arial" w:cs="Arial" w:eastAsia="Arial" w:hAnsi="Arial"/>
          <w:sz w:val="24"/>
          <w:szCs w:val="24"/>
        </w:rPr>
        <w:t xml:space="preserve">3.42. В филиале/дочернем учреждении банка акт о противодействии осуществлению консервации составляется и подписывается представителем консерватора. Копия акта о противодействии осуществлению консервации, направляется консерватору.</w:t>
      </w:r>
    </w:p>
    <w:p>
      <w:pPr>
        <w:spacing w:after="120"/>
        <w:jc w:val="both"/>
      </w:pPr>
      <w:r>
        <w:rPr>
          <w:rFonts w:ascii="Arial" w:cs="Arial" w:eastAsia="Arial" w:hAnsi="Arial"/>
          <w:sz w:val="24"/>
          <w:szCs w:val="24"/>
        </w:rPr>
        <w:t xml:space="preserve">3.43. Консерватор вправе обратиться в правоохранительные органы с заявлением о фактах противодействия органов управления банка и/или отдельных его сотрудников, и иных, связанных с банком лиц, осуществлению консервации, согласно законодательству.</w:t>
      </w:r>
    </w:p>
    <w:p>
      <w:pPr>
        <w:spacing w:after="120"/>
        <w:jc w:val="both"/>
      </w:pPr>
      <w:r>
        <w:rPr>
          <w:rFonts w:ascii="Arial" w:cs="Arial" w:eastAsia="Arial" w:hAnsi="Arial"/>
          <w:sz w:val="24"/>
          <w:szCs w:val="24"/>
        </w:rPr>
        <w:t xml:space="preserve">3.44. Противодействие органов управления банка (филиала/дочернего учреждения) и/или отдельных его сотрудников и иных, связанных с банком лиц, консерватору (его представителям) является основанием для применения к банку мер воздействия в соответствии с законодательством.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Продление консервации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Срок действия консервации может быть продлен решением Правления НБКР согласно Закону "О консервации, ликвидации и банкротстве банков".</w:t>
      </w:r>
    </w:p>
    <w:p>
      <w:pPr>
        <w:spacing w:after="120"/>
        <w:jc w:val="both"/>
      </w:pPr>
      <w:r>
        <w:rPr>
          <w:rFonts w:ascii="Arial" w:cs="Arial" w:eastAsia="Arial" w:hAnsi="Arial"/>
          <w:sz w:val="24"/>
          <w:szCs w:val="24"/>
        </w:rPr>
        <w:t xml:space="preserve">4.2. По ходатайству консерватора либо органа надзора Правление НБКР может принять решение о продлении консервации:</w:t>
      </w:r>
    </w:p>
    <w:p>
      <w:pPr>
        <w:spacing w:after="120"/>
        <w:jc w:val="both"/>
      </w:pPr>
      <w:r>
        <w:rPr>
          <w:rFonts w:ascii="Arial" w:cs="Arial" w:eastAsia="Arial" w:hAnsi="Arial"/>
          <w:sz w:val="24"/>
          <w:szCs w:val="24"/>
        </w:rPr>
        <w:t xml:space="preserve">а) до восстановления платежеспособности банка, либо до выполнения обязательных нормативов и других требований, установленных НБКР;</w:t>
      </w:r>
    </w:p>
    <w:p>
      <w:pPr>
        <w:spacing w:after="120"/>
        <w:jc w:val="both"/>
      </w:pPr>
      <w:r>
        <w:rPr>
          <w:rFonts w:ascii="Arial" w:cs="Arial" w:eastAsia="Arial" w:hAnsi="Arial"/>
          <w:sz w:val="24"/>
          <w:szCs w:val="24"/>
        </w:rPr>
        <w:t xml:space="preserve">б) до принятия решения о начале или возбуждении процедуры специального администрирования (или иных процедур банкротства в соответствии с законодательством).</w:t>
      </w:r>
    </w:p>
    <w:p>
      <w:pPr>
        <w:spacing w:after="120"/>
        <w:jc w:val="both"/>
      </w:pPr>
      <w:r>
        <w:rPr>
          <w:rFonts w:ascii="Arial" w:cs="Arial" w:eastAsia="Arial" w:hAnsi="Arial"/>
          <w:sz w:val="24"/>
          <w:szCs w:val="24"/>
        </w:rPr>
        <w:t xml:space="preserve">4.3. Орган надзора в день принятия решения о продлении консервации готовит письмо-уведомление, которое доводится в установленном порядке до учреждений, предоставляющих услуги по межбанковским системам расчетов и платежей. Письмо-уведомление должно содержать сообщение о продлении консервации с указанием номера и даты принятия соответствующего решения Правления НБКР.</w:t>
      </w:r>
    </w:p>
    <w:p>
      <w:pPr>
        <w:spacing w:after="120"/>
        <w:jc w:val="both"/>
      </w:pPr>
      <w:r>
        <w:rPr>
          <w:rFonts w:ascii="Arial" w:cs="Arial" w:eastAsia="Arial" w:hAnsi="Arial"/>
          <w:sz w:val="24"/>
          <w:szCs w:val="24"/>
        </w:rPr>
        <w:t xml:space="preserve">4.4. Сообщение о продлении консервации публикуется в официальных изданиях НБКР, на веб-сайте НБКР и в республиканских средствах массовой информации.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Прекращение консервации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Консервация прекращается с момента вступления в силу постановления Правления НБКР о ее прекращении и об освобождении консерватора от его обязанностей.</w:t>
      </w:r>
    </w:p>
    <w:p>
      <w:pPr>
        <w:spacing w:after="120"/>
        <w:jc w:val="both"/>
      </w:pPr>
      <w:r>
        <w:rPr>
          <w:rFonts w:ascii="Arial" w:cs="Arial" w:eastAsia="Arial" w:hAnsi="Arial"/>
          <w:sz w:val="24"/>
          <w:szCs w:val="24"/>
        </w:rPr>
        <w:t xml:space="preserve">Решение Правления НБКР о прекращении консервации принимается по ходатайству консерватора или органа надзора. Решение Правления НБКР о прекращении консервации может быть принято в случае:</w:t>
      </w:r>
    </w:p>
    <w:p>
      <w:pPr>
        <w:spacing w:after="120"/>
        <w:jc w:val="both"/>
      </w:pPr>
      <w:r>
        <w:rPr>
          <w:rFonts w:ascii="Arial" w:cs="Arial" w:eastAsia="Arial" w:hAnsi="Arial"/>
          <w:sz w:val="24"/>
          <w:szCs w:val="24"/>
        </w:rPr>
        <w:t xml:space="preserve">а) устранения причин, послуживших основанием для ее начала;</w:t>
      </w:r>
    </w:p>
    <w:p>
      <w:pPr>
        <w:spacing w:after="120"/>
        <w:jc w:val="both"/>
      </w:pPr>
      <w:r>
        <w:rPr>
          <w:rFonts w:ascii="Arial" w:cs="Arial" w:eastAsia="Arial" w:hAnsi="Arial"/>
          <w:sz w:val="24"/>
          <w:szCs w:val="24"/>
        </w:rPr>
        <w:t xml:space="preserve">б) истечения срока консервации, указанного в решении Правления НБКР о начале консервации или в решении о продлении срока действия консервации;</w:t>
      </w:r>
    </w:p>
    <w:p>
      <w:pPr>
        <w:spacing w:after="120"/>
        <w:jc w:val="both"/>
      </w:pPr>
      <w:r>
        <w:rPr>
          <w:rFonts w:ascii="Arial" w:cs="Arial" w:eastAsia="Arial" w:hAnsi="Arial"/>
          <w:sz w:val="24"/>
          <w:szCs w:val="24"/>
        </w:rPr>
        <w:t xml:space="preserve">в) назначения ликвидатора решением суда;</w:t>
      </w:r>
    </w:p>
    <w:p>
      <w:pPr>
        <w:spacing w:after="120"/>
        <w:jc w:val="both"/>
      </w:pPr>
      <w:r>
        <w:rPr>
          <w:rFonts w:ascii="Arial" w:cs="Arial" w:eastAsia="Arial" w:hAnsi="Arial"/>
          <w:sz w:val="24"/>
          <w:szCs w:val="24"/>
        </w:rPr>
        <w:t xml:space="preserve">г) на основании решения суда, вступившего в законную силу.</w:t>
      </w:r>
    </w:p>
    <w:p>
      <w:pPr>
        <w:spacing w:after="120"/>
        <w:jc w:val="both"/>
      </w:pPr>
      <w:r>
        <w:rPr>
          <w:rFonts w:ascii="Arial" w:cs="Arial" w:eastAsia="Arial" w:hAnsi="Arial"/>
          <w:sz w:val="24"/>
          <w:szCs w:val="24"/>
        </w:rPr>
        <w:t xml:space="preserve">5.2. Консервация может быть прекращена до истечения срока ее введения по решению Правления НБКР.</w:t>
      </w:r>
    </w:p>
    <w:p>
      <w:pPr>
        <w:spacing w:after="120"/>
        <w:jc w:val="both"/>
      </w:pPr>
      <w:r>
        <w:rPr>
          <w:rFonts w:ascii="Arial" w:cs="Arial" w:eastAsia="Arial" w:hAnsi="Arial"/>
          <w:sz w:val="24"/>
          <w:szCs w:val="24"/>
        </w:rPr>
        <w:t xml:space="preserve">5.3. Полномочия должностных лиц банка, приостановленные на период консервации, восстанавливаются после прекращения деятельности консерватора, если данные лица не были освобождены от должности в соответствии с законодательством Кыргызской Республики, и если отсутствует требование НБКР о замене должностных лиц банка.</w:t>
      </w:r>
    </w:p>
    <w:p>
      <w:pPr>
        <w:spacing w:after="120"/>
        <w:jc w:val="both"/>
      </w:pPr>
      <w:r>
        <w:rPr>
          <w:rFonts w:ascii="Arial" w:cs="Arial" w:eastAsia="Arial" w:hAnsi="Arial"/>
          <w:sz w:val="24"/>
          <w:szCs w:val="24"/>
        </w:rPr>
        <w:t xml:space="preserve">5.4. Консерватор после восстановления полномочий должностных лиц банка сдает, а руководитель банка - принимает в согласованные сроки печати (штампы), ключи, бухгалтерскую и иную документацию банка по перечню согласно приложению 1 к настоящему Положению.</w:t>
      </w:r>
    </w:p>
    <w:p>
      <w:pPr>
        <w:spacing w:after="120"/>
        <w:jc w:val="both"/>
      </w:pPr>
      <w:r>
        <w:rPr>
          <w:rFonts w:ascii="Arial" w:cs="Arial" w:eastAsia="Arial" w:hAnsi="Arial"/>
          <w:sz w:val="24"/>
          <w:szCs w:val="24"/>
        </w:rPr>
        <w:t xml:space="preserve">Прием и передача печатей (штампов), ключей, бухгалтерской и иной документации банка оформляется соответствующим актом (актами).</w:t>
      </w:r>
    </w:p>
    <w:p>
      <w:pPr>
        <w:spacing w:after="120"/>
        <w:jc w:val="both"/>
      </w:pPr>
      <w:r>
        <w:rPr>
          <w:rFonts w:ascii="Arial" w:cs="Arial" w:eastAsia="Arial" w:hAnsi="Arial"/>
          <w:sz w:val="24"/>
          <w:szCs w:val="24"/>
        </w:rPr>
        <w:t xml:space="preserve">5.5. Банк в течение 2 (двух) дней с момента прекращения консервации должен представить в НБКР оформленные надлежащим образом карточки с образцами подписей должностных лиц банка, а также иных лиц, которым принадлежит право подписи на расчетных документах банка (в двух экземплярах).</w:t>
      </w:r>
    </w:p>
    <w:p>
      <w:pPr>
        <w:spacing w:after="120"/>
        <w:jc w:val="both"/>
      </w:pPr>
      <w:r>
        <w:rPr>
          <w:rFonts w:ascii="Arial" w:cs="Arial" w:eastAsia="Arial" w:hAnsi="Arial"/>
          <w:sz w:val="24"/>
          <w:szCs w:val="24"/>
        </w:rPr>
        <w:t xml:space="preserve">5.6. При прекращении полномочий консерватора согласно подпункту в) пункта 5.1 консерватор обязан немедленно передать контроль над банком и его активами, а также печати (штампы), ключи, бухгалтерскую и иную документацию назначенному судом ликвидатору.</w:t>
      </w:r>
    </w:p>
    <w:p>
      <w:pPr>
        <w:spacing w:after="120"/>
        <w:jc w:val="both"/>
      </w:pPr>
      <w:r>
        <w:rPr>
          <w:rFonts w:ascii="Arial" w:cs="Arial" w:eastAsia="Arial" w:hAnsi="Arial"/>
          <w:sz w:val="24"/>
          <w:szCs w:val="24"/>
        </w:rPr>
        <w:t xml:space="preserve">Прием и передача печатей (штампов), ключей, бухгалтерской и иной документации банка оформляется соответствующим актом (актами).</w:t>
      </w:r>
    </w:p>
    <w:p>
      <w:pPr>
        <w:spacing w:after="120"/>
        <w:jc w:val="both"/>
      </w:pPr>
      <w:r>
        <w:rPr>
          <w:rFonts w:ascii="Arial" w:cs="Arial" w:eastAsia="Arial" w:hAnsi="Arial"/>
          <w:sz w:val="24"/>
          <w:szCs w:val="24"/>
        </w:rPr>
        <w:t xml:space="preserve">5.7. После прекращения своих полномочий консерватор в течение 30 дней готовит и представляет НБКР и банку заключительный отчет с приложением данных бухгалтерского учета в период консервации.</w:t>
      </w:r>
    </w:p>
    <w:p>
      <w:pPr>
        <w:spacing w:after="120"/>
        <w:jc w:val="both"/>
      </w:pPr>
      <w:r>
        <w:rPr>
          <w:rFonts w:ascii="Arial" w:cs="Arial" w:eastAsia="Arial" w:hAnsi="Arial"/>
          <w:sz w:val="24"/>
          <w:szCs w:val="24"/>
        </w:rPr>
        <w:t xml:space="preserve">5.8. Орган надзора в день принятия решения о прекращении консервации готовит письмо-уведомление, которое доводится в установленном порядке до учреждений, предоставляющих услуги по межбанковским системам расчетов и платежей.</w:t>
      </w:r>
    </w:p>
    <w:p>
      <w:pPr>
        <w:spacing w:after="120"/>
        <w:jc w:val="both"/>
      </w:pPr>
      <w:r>
        <w:rPr>
          <w:rFonts w:ascii="Arial" w:cs="Arial" w:eastAsia="Arial" w:hAnsi="Arial"/>
          <w:sz w:val="24"/>
          <w:szCs w:val="24"/>
        </w:rPr>
        <w:t xml:space="preserve">5.9. Сообщение о прекращении консервации публикуется в официальных изданиях НБКР, на веб-сайте НБКР и в республиканских средствах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Управление внешнего надзора.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falhpmtf7huwpikift3i4">
        <w:r>
          <w:rPr>
            <w:rFonts w:ascii="Arial" w:cs="Arial" w:eastAsia="Arial" w:hAnsi="Arial"/>
            <w:color w:val="1D4ED8"/>
            <w:sz w:val="24"/>
            <w:szCs w:val="24"/>
            <w:u w:val="single"/>
          </w:rPr>
          <w:t xml:space="preserve">25 апреля 2012 года № 18/9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МИНИМАЛЬНЫЙ ПЕРЕЧЕНЬ</w:t>
      </w:r>
    </w:p>
    <w:p>
      <w:pPr>
        <w:spacing w:after="240" w:before="200"/>
        <w:jc w:val="center"/>
      </w:pPr>
      <w:r>
        <w:rPr>
          <w:rFonts w:ascii="Arial" w:cs="Arial" w:eastAsia="Arial" w:hAnsi="Arial"/>
          <w:b/>
          <w:bCs/>
          <w:sz w:val="32"/>
          <w:szCs w:val="32"/>
        </w:rPr>
        <w:t xml:space="preserve">документации банка (филиала/дочернего учреждения), подлежащей обязательному приему-передаче при начале и прекращении консервации</w:t>
      </w:r>
    </w:p>
    <w:p>
      <w:pPr>
        <w:spacing w:after="120"/>
        <w:jc w:val="both"/>
      </w:pPr>
      <w:r>
        <w:rPr>
          <w:rFonts w:ascii="Arial" w:cs="Arial" w:eastAsia="Arial" w:hAnsi="Arial"/>
          <w:sz w:val="24"/>
          <w:szCs w:val="24"/>
        </w:rPr>
        <w:t xml:space="preserve"> 1. Учредительные документы банка (филиала/дочернего учреждения).</w:t>
      </w:r>
    </w:p>
    <w:p>
      <w:pPr>
        <w:spacing w:after="120"/>
        <w:jc w:val="both"/>
      </w:pPr>
      <w:r>
        <w:rPr>
          <w:rFonts w:ascii="Arial" w:cs="Arial" w:eastAsia="Arial" w:hAnsi="Arial"/>
          <w:sz w:val="24"/>
          <w:szCs w:val="24"/>
        </w:rPr>
        <w:t xml:space="preserve">2. Свидетельство о государственной регистрации (перерегистрации) банка (филиала/дочернего учреждения).</w:t>
      </w:r>
    </w:p>
    <w:p>
      <w:pPr>
        <w:spacing w:after="120"/>
        <w:jc w:val="both"/>
      </w:pPr>
      <w:r>
        <w:rPr>
          <w:rFonts w:ascii="Arial" w:cs="Arial" w:eastAsia="Arial" w:hAnsi="Arial"/>
          <w:sz w:val="24"/>
          <w:szCs w:val="24"/>
        </w:rPr>
        <w:t xml:space="preserve">3. Лицензии на осуществление банковских операций банка, а также на осуществление профессиональной деятельности на рынке ценных бумаг и другие лицензии и разрешения.</w:t>
      </w:r>
    </w:p>
    <w:p>
      <w:pPr>
        <w:spacing w:after="120"/>
        <w:jc w:val="both"/>
      </w:pPr>
      <w:r>
        <w:rPr>
          <w:rFonts w:ascii="Arial" w:cs="Arial" w:eastAsia="Arial" w:hAnsi="Arial"/>
          <w:sz w:val="24"/>
          <w:szCs w:val="24"/>
        </w:rPr>
        <w:t xml:space="preserve">4. Штатное расписание банка (филиала/дочернего учреждения), список сотрудников банка (филиала/дочернего учреждения) с указанием должности, структурного подразделения, в котором они работают, должностного оклада, список вакантных должностей, а также личные дела и трудовые книжки сотрудников банка. Все приказы по личному составу и основной деятельности.</w:t>
      </w:r>
    </w:p>
    <w:p>
      <w:pPr>
        <w:spacing w:after="120"/>
        <w:jc w:val="both"/>
      </w:pPr>
      <w:r>
        <w:rPr>
          <w:rFonts w:ascii="Arial" w:cs="Arial" w:eastAsia="Arial" w:hAnsi="Arial"/>
          <w:sz w:val="24"/>
          <w:szCs w:val="24"/>
        </w:rPr>
        <w:t xml:space="preserve">5. Список филиалов, представительств и дочерних учреждений (включая находящиеся за рубежом) с указанием их местонахождения.</w:t>
      </w:r>
    </w:p>
    <w:p>
      <w:pPr>
        <w:spacing w:after="120"/>
        <w:jc w:val="both"/>
      </w:pPr>
      <w:r>
        <w:rPr>
          <w:rFonts w:ascii="Arial" w:cs="Arial" w:eastAsia="Arial" w:hAnsi="Arial"/>
          <w:sz w:val="24"/>
          <w:szCs w:val="24"/>
        </w:rPr>
        <w:t xml:space="preserve">6. Бухгалтерский баланс банка (филиала/дочернего учреждения) на дату назначения/прекращения консервации в целом по банку и в разрезе филиалов, а также отчетность по забалансовому учету.</w:t>
      </w:r>
    </w:p>
    <w:p>
      <w:pPr>
        <w:spacing w:after="120"/>
        <w:jc w:val="both"/>
      </w:pPr>
      <w:r>
        <w:rPr>
          <w:rFonts w:ascii="Arial" w:cs="Arial" w:eastAsia="Arial" w:hAnsi="Arial"/>
          <w:sz w:val="24"/>
          <w:szCs w:val="24"/>
        </w:rPr>
        <w:t xml:space="preserve">7. Список клиентов банка (филиала/дочернего учреждения) с указанием номера счета, номера юридического дела с отметкой о количестве листов в каждом деле (в юридических делах должны быть описи документов).</w:t>
      </w:r>
    </w:p>
    <w:p>
      <w:pPr>
        <w:spacing w:after="120"/>
        <w:jc w:val="both"/>
      </w:pPr>
      <w:r>
        <w:rPr>
          <w:rFonts w:ascii="Arial" w:cs="Arial" w:eastAsia="Arial" w:hAnsi="Arial"/>
          <w:sz w:val="24"/>
          <w:szCs w:val="24"/>
        </w:rPr>
        <w:t xml:space="preserve">8. Документация по выданным гарантиям, аккредитивам и другим обязательствам банка.</w:t>
      </w:r>
    </w:p>
    <w:p>
      <w:pPr>
        <w:spacing w:after="120"/>
        <w:jc w:val="both"/>
      </w:pPr>
      <w:r>
        <w:rPr>
          <w:rFonts w:ascii="Arial" w:cs="Arial" w:eastAsia="Arial" w:hAnsi="Arial"/>
          <w:sz w:val="24"/>
          <w:szCs w:val="24"/>
        </w:rPr>
        <w:t xml:space="preserve">9. Договоры по всем сделкам, заключенным банком (филиалом/дочерним учреждением), включая хозяйственные договора.</w:t>
      </w:r>
    </w:p>
    <w:p>
      <w:pPr>
        <w:spacing w:after="120"/>
        <w:jc w:val="both"/>
      </w:pPr>
      <w:r>
        <w:rPr>
          <w:rFonts w:ascii="Arial" w:cs="Arial" w:eastAsia="Arial" w:hAnsi="Arial"/>
          <w:sz w:val="24"/>
          <w:szCs w:val="24"/>
        </w:rPr>
        <w:t xml:space="preserve">10. Договоры об установлении корреспондентских отношений, шифры электронных платежей и аналогов подписей, включая тестовые ключи.</w:t>
      </w:r>
    </w:p>
    <w:p>
      <w:pPr>
        <w:spacing w:after="120"/>
        <w:jc w:val="both"/>
      </w:pPr>
      <w:r>
        <w:rPr>
          <w:rFonts w:ascii="Arial" w:cs="Arial" w:eastAsia="Arial" w:hAnsi="Arial"/>
          <w:sz w:val="24"/>
          <w:szCs w:val="24"/>
        </w:rPr>
        <w:t xml:space="preserve">11. Кредитные досье и иные досье, которые ведутся банком (филиалом/дочерним учреждением), документы о залоговом имуществе, гарантийные и другие забалансовые обязательства, выпущенные банком.</w:t>
      </w:r>
    </w:p>
    <w:p>
      <w:pPr>
        <w:spacing w:after="120"/>
        <w:jc w:val="both"/>
      </w:pPr>
      <w:r>
        <w:rPr>
          <w:rFonts w:ascii="Arial" w:cs="Arial" w:eastAsia="Arial" w:hAnsi="Arial"/>
          <w:sz w:val="24"/>
          <w:szCs w:val="24"/>
        </w:rPr>
        <w:t xml:space="preserve">12. Все имеющиеся отчеты по аудиторским проверкам, проведенным в банке внешними аудиторами.</w:t>
      </w:r>
    </w:p>
    <w:p>
      <w:pPr>
        <w:spacing w:after="120"/>
        <w:jc w:val="both"/>
      </w:pPr>
      <w:r>
        <w:rPr>
          <w:rFonts w:ascii="Arial" w:cs="Arial" w:eastAsia="Arial" w:hAnsi="Arial"/>
          <w:sz w:val="24"/>
          <w:szCs w:val="24"/>
        </w:rPr>
        <w:t xml:space="preserve">13. Книга учета доверенностей, а также копии доверенностей, выданных сотрудникам банка, руководителям филиалов, дочерних учреждений, представительств и третьим лицам.</w:t>
      </w:r>
    </w:p>
    <w:p>
      <w:pPr>
        <w:spacing w:after="120"/>
        <w:jc w:val="both"/>
      </w:pPr>
      <w:r>
        <w:rPr>
          <w:rFonts w:ascii="Arial" w:cs="Arial" w:eastAsia="Arial" w:hAnsi="Arial"/>
          <w:sz w:val="24"/>
          <w:szCs w:val="24"/>
        </w:rPr>
        <w:t xml:space="preserve">14. Протоколы и решения исполнительного органа банка, распорядительные документы и книги учета данных документов.</w:t>
      </w:r>
    </w:p>
    <w:p>
      <w:pPr>
        <w:spacing w:after="120"/>
        <w:jc w:val="both"/>
      </w:pPr>
      <w:r>
        <w:rPr>
          <w:rFonts w:ascii="Arial" w:cs="Arial" w:eastAsia="Arial" w:hAnsi="Arial"/>
          <w:sz w:val="24"/>
          <w:szCs w:val="24"/>
        </w:rPr>
        <w:t xml:space="preserve">15. Протоколы заседаний Совета директоров банка и собраний собственников (акционеров) банка.</w:t>
      </w:r>
    </w:p>
    <w:p>
      <w:pPr>
        <w:spacing w:after="120"/>
        <w:jc w:val="both"/>
      </w:pPr>
      <w:r>
        <w:rPr>
          <w:rFonts w:ascii="Arial" w:cs="Arial" w:eastAsia="Arial" w:hAnsi="Arial"/>
          <w:sz w:val="24"/>
          <w:szCs w:val="24"/>
        </w:rPr>
        <w:t xml:space="preserve">16. Журнал входящей и исходящей корреспонденции банка (филиала/дочернего учреждения). Входящую и исходящую корреспонденцию банка с НБКР, клиентами банка, организациями.</w:t>
      </w:r>
    </w:p>
    <w:p>
      <w:pPr>
        <w:spacing w:after="120"/>
        <w:jc w:val="both"/>
      </w:pPr>
      <w:r>
        <w:rPr>
          <w:rFonts w:ascii="Arial" w:cs="Arial" w:eastAsia="Arial" w:hAnsi="Arial"/>
          <w:sz w:val="24"/>
          <w:szCs w:val="24"/>
        </w:rPr>
        <w:t xml:space="preserve">17. Журнал регистрации заключенных банком (филиалом/дочерним учреждением) договоров, контрактов и соглашений.</w:t>
      </w:r>
    </w:p>
    <w:p>
      <w:pPr>
        <w:spacing w:after="120"/>
        <w:jc w:val="both"/>
      </w:pPr>
      <w:r>
        <w:rPr>
          <w:rFonts w:ascii="Arial" w:cs="Arial" w:eastAsia="Arial" w:hAnsi="Arial"/>
          <w:sz w:val="24"/>
          <w:szCs w:val="24"/>
        </w:rPr>
        <w:t xml:space="preserve">18. Образцы подписей лиц, имевших право первой и второй подписи на платежных документах, а также подписи на кредитных и иных договорах, трудовых соглашениях и контрактах, заключенных банком (филиалом/дочерним учреждением).</w:t>
      </w:r>
    </w:p>
    <w:p>
      <w:pPr>
        <w:spacing w:after="120"/>
        <w:jc w:val="both"/>
      </w:pPr>
      <w:r>
        <w:rPr>
          <w:rFonts w:ascii="Arial" w:cs="Arial" w:eastAsia="Arial" w:hAnsi="Arial"/>
          <w:sz w:val="24"/>
          <w:szCs w:val="24"/>
        </w:rPr>
        <w:t xml:space="preserve">19. Смета административно-хозяйственных расходов банка (филиала/дочернего учреждения).</w:t>
      </w:r>
    </w:p>
    <w:p>
      <w:pPr>
        <w:spacing w:after="120"/>
        <w:jc w:val="both"/>
      </w:pPr>
      <w:r>
        <w:rPr>
          <w:rFonts w:ascii="Arial" w:cs="Arial" w:eastAsia="Arial" w:hAnsi="Arial"/>
          <w:sz w:val="24"/>
          <w:szCs w:val="24"/>
        </w:rPr>
        <w:t xml:space="preserve">20. Список претензий, исков и исполнительных листов, предъявленных к банку (филиалу/дочернему учреждению) в судебном и внесудебном порядке с указанием сумм, а также претензии банка к другим.</w:t>
      </w:r>
    </w:p>
    <w:p>
      <w:pPr>
        <w:spacing w:after="120"/>
        <w:jc w:val="both"/>
      </w:pPr>
      <w:r>
        <w:rPr>
          <w:rFonts w:ascii="Arial" w:cs="Arial" w:eastAsia="Arial" w:hAnsi="Arial"/>
          <w:sz w:val="24"/>
          <w:szCs w:val="24"/>
        </w:rPr>
        <w:t xml:space="preserve">21. Инвентаризационная опись основных средств, МБП, других активов, а также документов, архива (передается после завершения инвентаризации).</w:t>
      </w:r>
    </w:p>
    <w:p>
      <w:pPr>
        <w:spacing w:after="120"/>
        <w:jc w:val="both"/>
      </w:pPr>
      <w:r>
        <w:rPr>
          <w:rFonts w:ascii="Arial" w:cs="Arial" w:eastAsia="Arial" w:hAnsi="Arial"/>
          <w:sz w:val="24"/>
          <w:szCs w:val="24"/>
        </w:rPr>
        <w:t xml:space="preserve">22. Фирменные бланки (или другие формы документов, содержащие фирменные символику и другие реквизиты банка), используемые для направления официальных запросов банка.</w:t>
      </w:r>
    </w:p>
    <w:p>
      <w:pPr>
        <w:spacing w:after="120"/>
        <w:jc w:val="both"/>
      </w:pPr>
      <w:r>
        <w:rPr>
          <w:rFonts w:ascii="Arial" w:cs="Arial" w:eastAsia="Arial" w:hAnsi="Arial"/>
          <w:sz w:val="24"/>
          <w:szCs w:val="24"/>
        </w:rPr>
        <w:t xml:space="preserve">23. Любые другие документы, которые, по мнению консерватора должны быть переданы руководством банка (филиала/дочернего учреждения).</w:t>
      </w:r>
    </w:p>
    <w:p>
      <w:pPr>
        <w:spacing w:after="120"/>
        <w:jc w:val="both"/>
      </w:pPr>
      <w:r>
        <w:rPr>
          <w:rFonts w:ascii="Arial" w:cs="Arial" w:eastAsia="Arial" w:hAnsi="Arial"/>
          <w:sz w:val="24"/>
          <w:szCs w:val="24"/>
        </w:rPr>
        <w:t xml:space="preserve">24. Консерватор вправе требовать от руководства банка (филиала/дочернего учреждения) дополнительные документы и документы, подтверждающие достоверность документов, указанных в настоящем перечне.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МИНИМАЛЬНЫЕ ТРЕБОВАНИЯ</w:t>
      </w:r>
    </w:p>
    <w:p>
      <w:pPr>
        <w:spacing w:after="240" w:before="200"/>
        <w:jc w:val="center"/>
      </w:pPr>
      <w:r>
        <w:rPr>
          <w:rFonts w:ascii="Arial" w:cs="Arial" w:eastAsia="Arial" w:hAnsi="Arial"/>
          <w:b/>
          <w:bCs/>
          <w:sz w:val="32"/>
          <w:szCs w:val="32"/>
        </w:rPr>
        <w:t xml:space="preserve">к отчету консерватора о проделанной работе</w:t>
      </w:r>
    </w:p>
    <w:p>
      <w:pPr>
        <w:spacing w:after="120"/>
        <w:jc w:val="both"/>
      </w:pPr>
      <w:r>
        <w:rPr>
          <w:rFonts w:ascii="Arial" w:cs="Arial" w:eastAsia="Arial" w:hAnsi="Arial"/>
          <w:sz w:val="24"/>
          <w:szCs w:val="24"/>
        </w:rPr>
        <w:t xml:space="preserve"> 1. Ежемесячный отчет должен включать:</w:t>
      </w:r>
    </w:p>
    <w:p>
      <w:pPr>
        <w:spacing w:after="120"/>
        <w:jc w:val="both"/>
      </w:pPr>
      <w:r>
        <w:rPr>
          <w:rFonts w:ascii="Arial" w:cs="Arial" w:eastAsia="Arial" w:hAnsi="Arial"/>
          <w:sz w:val="24"/>
          <w:szCs w:val="24"/>
        </w:rPr>
        <w:t xml:space="preserve">а) бухгалтерский баланс банка по состоянию на последний день отчетного месяца;</w:t>
      </w:r>
    </w:p>
    <w:p>
      <w:pPr>
        <w:spacing w:after="120"/>
        <w:jc w:val="both"/>
      </w:pPr>
      <w:r>
        <w:rPr>
          <w:rFonts w:ascii="Arial" w:cs="Arial" w:eastAsia="Arial" w:hAnsi="Arial"/>
          <w:sz w:val="24"/>
          <w:szCs w:val="24"/>
        </w:rPr>
        <w:t xml:space="preserve">б) форму "Балансовый отчет о финансовом состоянии" по состоянию на последний день отчетного месяца, составленную в соответствии с требованиями Положения "О требованиях к формированию финансовой отчетности коммерческих банков Кыргызской Республики", утвержденного постановлением Правления НБКР № 33/2 от 03.12.2003 года;</w:t>
      </w:r>
    </w:p>
    <w:p>
      <w:pPr>
        <w:spacing w:after="120"/>
        <w:jc w:val="both"/>
      </w:pPr>
      <w:r>
        <w:rPr>
          <w:rFonts w:ascii="Arial" w:cs="Arial" w:eastAsia="Arial" w:hAnsi="Arial"/>
          <w:sz w:val="24"/>
          <w:szCs w:val="24"/>
        </w:rPr>
        <w:t xml:space="preserve">в) отчет о фактическом погашении задолженности по основной сумме кредитов и процентам за отчетный месяц в сравнении с плановым графиком погашения, график погашения на предстоящий месяц (по неделям);</w:t>
      </w:r>
    </w:p>
    <w:p>
      <w:pPr>
        <w:spacing w:after="120"/>
        <w:jc w:val="both"/>
      </w:pPr>
      <w:r>
        <w:rPr>
          <w:rFonts w:ascii="Arial" w:cs="Arial" w:eastAsia="Arial" w:hAnsi="Arial"/>
          <w:sz w:val="24"/>
          <w:szCs w:val="24"/>
        </w:rPr>
        <w:t xml:space="preserve">г) структуру депозитных обязательств банка по состоянию на последний день отчетного месяца по следующим категориям: физические и юридические лица, до востребования и срочные, в национальной и иностранной валюте, а также сведения о количестве вкладчиков и счетов клиентов;</w:t>
      </w:r>
    </w:p>
    <w:p>
      <w:pPr>
        <w:spacing w:after="120"/>
        <w:jc w:val="both"/>
      </w:pPr>
      <w:r>
        <w:rPr>
          <w:rFonts w:ascii="Arial" w:cs="Arial" w:eastAsia="Arial" w:hAnsi="Arial"/>
          <w:sz w:val="24"/>
          <w:szCs w:val="24"/>
        </w:rPr>
        <w:t xml:space="preserve">д) прогноз погашения депозитных обязательств банка на предстоящий месяц (по неделям);</w:t>
      </w:r>
    </w:p>
    <w:p>
      <w:pPr>
        <w:spacing w:after="120"/>
        <w:jc w:val="both"/>
      </w:pPr>
      <w:r>
        <w:rPr>
          <w:rFonts w:ascii="Arial" w:cs="Arial" w:eastAsia="Arial" w:hAnsi="Arial"/>
          <w:sz w:val="24"/>
          <w:szCs w:val="24"/>
        </w:rPr>
        <w:t xml:space="preserve">е) классификацию активов, резервы созданные банком по просроченным кредитам;</w:t>
      </w:r>
    </w:p>
    <w:p>
      <w:pPr>
        <w:spacing w:after="120"/>
        <w:jc w:val="both"/>
      </w:pPr>
      <w:r>
        <w:rPr>
          <w:rFonts w:ascii="Arial" w:cs="Arial" w:eastAsia="Arial" w:hAnsi="Arial"/>
          <w:sz w:val="24"/>
          <w:szCs w:val="24"/>
        </w:rPr>
        <w:t xml:space="preserve">ж) другие данные, которые, по мнению НБКР, являются необходимыми для представления в составе ежемесячного отчета (по требованию).</w:t>
      </w:r>
    </w:p>
    <w:p>
      <w:pPr>
        <w:spacing w:after="120"/>
        <w:jc w:val="both"/>
      </w:pPr>
      <w:r>
        <w:rPr>
          <w:rFonts w:ascii="Arial" w:cs="Arial" w:eastAsia="Arial" w:hAnsi="Arial"/>
          <w:sz w:val="24"/>
          <w:szCs w:val="24"/>
        </w:rPr>
        <w:t xml:space="preserve">В ежемесячном отчете отражается информация о:</w:t>
      </w:r>
    </w:p>
    <w:p>
      <w:pPr>
        <w:spacing w:after="120"/>
        <w:jc w:val="both"/>
      </w:pPr>
      <w:r>
        <w:rPr>
          <w:rFonts w:ascii="Arial" w:cs="Arial" w:eastAsia="Arial" w:hAnsi="Arial"/>
          <w:sz w:val="24"/>
          <w:szCs w:val="24"/>
        </w:rPr>
        <w:t xml:space="preserve">- мерах, предпринимаемых консерватором для увеличения капитала банка;</w:t>
      </w:r>
    </w:p>
    <w:p>
      <w:pPr>
        <w:spacing w:after="120"/>
        <w:jc w:val="both"/>
      </w:pPr>
      <w:r>
        <w:rPr>
          <w:rFonts w:ascii="Arial" w:cs="Arial" w:eastAsia="Arial" w:hAnsi="Arial"/>
          <w:sz w:val="24"/>
          <w:szCs w:val="24"/>
        </w:rPr>
        <w:t xml:space="preserve">- мерах по улучшению и увеличению ликвидности банка;</w:t>
      </w:r>
    </w:p>
    <w:p>
      <w:pPr>
        <w:spacing w:after="120"/>
        <w:jc w:val="both"/>
      </w:pPr>
      <w:r>
        <w:rPr>
          <w:rFonts w:ascii="Arial" w:cs="Arial" w:eastAsia="Arial" w:hAnsi="Arial"/>
          <w:sz w:val="24"/>
          <w:szCs w:val="24"/>
        </w:rPr>
        <w:t xml:space="preserve">- заключение консерватора о вероятности оздоровления банка.</w:t>
      </w:r>
    </w:p>
    <w:p>
      <w:pPr>
        <w:spacing w:after="120"/>
        <w:jc w:val="both"/>
      </w:pPr>
      <w:r>
        <w:rPr>
          <w:rFonts w:ascii="Arial" w:cs="Arial" w:eastAsia="Arial" w:hAnsi="Arial"/>
          <w:sz w:val="24"/>
          <w:szCs w:val="24"/>
        </w:rPr>
        <w:t xml:space="preserve">Ежемесячный отчет, кроме этого, должен содержать краткую пояснительную записку. В этой записке указываются сведения об изменениях структуры и численности персонала банка и его филиалах (дочерних учреждениях), о назначении и увольнении сотрудников банка, об изменениях в составе представителей консерватора.</w:t>
      </w:r>
    </w:p>
    <w:p>
      <w:pPr>
        <w:spacing w:after="120"/>
        <w:jc w:val="both"/>
      </w:pPr>
      <w:r>
        <w:rPr>
          <w:rFonts w:ascii="Arial" w:cs="Arial" w:eastAsia="Arial" w:hAnsi="Arial"/>
          <w:sz w:val="24"/>
          <w:szCs w:val="24"/>
        </w:rPr>
        <w:t xml:space="preserve">В краткой пояснительной записке также должны содержаться:</w:t>
      </w:r>
    </w:p>
    <w:p>
      <w:pPr>
        <w:spacing w:after="120"/>
        <w:jc w:val="both"/>
      </w:pPr>
      <w:r>
        <w:rPr>
          <w:rFonts w:ascii="Arial" w:cs="Arial" w:eastAsia="Arial" w:hAnsi="Arial"/>
          <w:sz w:val="24"/>
          <w:szCs w:val="24"/>
        </w:rPr>
        <w:t xml:space="preserve">- информация об основных мероприятиях по финансовому оздоровлению банка, проведенных за отчетный период согласно разработанному плану, объяснение причин невыполнения мероприятий и (или) выполнения не в сроки, указанные в плане;</w:t>
      </w:r>
    </w:p>
    <w:p>
      <w:pPr>
        <w:spacing w:after="120"/>
        <w:jc w:val="both"/>
      </w:pPr>
      <w:r>
        <w:rPr>
          <w:rFonts w:ascii="Arial" w:cs="Arial" w:eastAsia="Arial" w:hAnsi="Arial"/>
          <w:sz w:val="24"/>
          <w:szCs w:val="24"/>
        </w:rPr>
        <w:t xml:space="preserve">- сведения о противодействии органов управления и (или) отдельных сотрудников банка (его филиала/дочернего учреждения) консерватору (его представителям) в ходе выполнения им своих функций;</w:t>
      </w:r>
    </w:p>
    <w:p>
      <w:pPr>
        <w:spacing w:after="120"/>
        <w:jc w:val="both"/>
      </w:pPr>
      <w:r>
        <w:rPr>
          <w:rFonts w:ascii="Arial" w:cs="Arial" w:eastAsia="Arial" w:hAnsi="Arial"/>
          <w:sz w:val="24"/>
          <w:szCs w:val="24"/>
        </w:rPr>
        <w:t xml:space="preserve">- сведения о наиболее крупных сделках банка (па сумму свыше 100 (ста) минимальных расчетных показателей), проведенных в этот период банком; анализ эффективности этих мероприятий и сделок; оценка финансового положения банка и сведения о мероприятиях, планируемых на следующий отчетный период;</w:t>
      </w:r>
    </w:p>
    <w:p>
      <w:pPr>
        <w:spacing w:after="120"/>
        <w:jc w:val="both"/>
      </w:pPr>
      <w:r>
        <w:rPr>
          <w:rFonts w:ascii="Arial" w:cs="Arial" w:eastAsia="Arial" w:hAnsi="Arial"/>
          <w:sz w:val="24"/>
          <w:szCs w:val="24"/>
        </w:rPr>
        <w:t xml:space="preserve">- информация о требованиях по внебалансовым обязательствам банка.</w:t>
      </w:r>
    </w:p>
    <w:p>
      <w:pPr>
        <w:spacing w:after="120"/>
        <w:jc w:val="both"/>
      </w:pPr>
      <w:r>
        <w:rPr>
          <w:rFonts w:ascii="Arial" w:cs="Arial" w:eastAsia="Arial" w:hAnsi="Arial"/>
          <w:sz w:val="24"/>
          <w:szCs w:val="24"/>
        </w:rPr>
        <w:t xml:space="preserve">2. Отчет за весь период консервации должен включать все данные, характеризующие изменения основных финансовых показателей деятельности банка (собственные средства (капитал), активы, обязательства, коэффициенты адекватности капитала, показатели ликвидности и т.д.) за весь период работы консерватора, а также обоснованные выводы о результатах выполнения консерватором возложенных па него задач (прогноз последствий консервации и т.п.).</w:t>
      </w:r>
    </w:p>
    <w:p>
      <w:pPr>
        <w:spacing w:after="120"/>
        <w:jc w:val="both"/>
      </w:pPr>
      <w:r>
        <w:rPr>
          <w:rFonts w:ascii="Arial" w:cs="Arial" w:eastAsia="Arial" w:hAnsi="Arial"/>
          <w:sz w:val="24"/>
          <w:szCs w:val="24"/>
        </w:rPr>
        <w:t xml:space="preserve">3. Отчет подписывается консерватором.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240" w:before="200"/>
        <w:jc w:val="center"/>
      </w:pPr>
      <w:r>
        <w:rPr>
          <w:rFonts w:ascii="Arial" w:cs="Arial" w:eastAsia="Arial" w:hAnsi="Arial"/>
          <w:b/>
          <w:bCs/>
          <w:sz w:val="32"/>
          <w:szCs w:val="32"/>
        </w:rPr>
        <w:t xml:space="preserve">АКТ</w:t>
      </w:r>
    </w:p>
    <w:p>
      <w:pPr>
        <w:spacing w:after="240" w:before="200"/>
        <w:jc w:val="center"/>
      </w:pPr>
      <w:r>
        <w:rPr>
          <w:rFonts w:ascii="Arial" w:cs="Arial" w:eastAsia="Arial" w:hAnsi="Arial"/>
          <w:b/>
          <w:bCs/>
          <w:sz w:val="32"/>
          <w:szCs w:val="32"/>
        </w:rPr>
        <w:t xml:space="preserve">о противодействии осуществлению консервации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w:t>
      </w:r>
    </w:p>
    <w:p>
      <w:pPr>
        <w:spacing w:after="120"/>
        <w:jc w:val="both"/>
      </w:pPr>
      <w:r>
        <w:rPr>
          <w:rFonts w:ascii="Arial" w:cs="Arial" w:eastAsia="Arial" w:hAnsi="Arial"/>
          <w:sz w:val="24"/>
          <w:szCs w:val="24"/>
        </w:rPr>
        <w:t xml:space="preserve">(наименование коммерческого банка</w:t>
      </w:r>
    </w:p>
    <w:p>
      <w:pPr>
        <w:spacing w:after="120"/>
        <w:jc w:val="both"/>
      </w:pPr>
      <w:r>
        <w:rPr>
          <w:rFonts w:ascii="Arial" w:cs="Arial" w:eastAsia="Arial" w:hAnsi="Arial"/>
          <w:sz w:val="24"/>
          <w:szCs w:val="24"/>
        </w:rPr>
        <w:t xml:space="preserve">___________________________________________________________</w:t>
      </w:r>
    </w:p>
    <w:p>
      <w:pPr>
        <w:spacing w:after="120"/>
        <w:jc w:val="both"/>
      </w:pPr>
      <w:r>
        <w:rPr>
          <w:rFonts w:ascii="Arial" w:cs="Arial" w:eastAsia="Arial" w:hAnsi="Arial"/>
          <w:sz w:val="24"/>
          <w:szCs w:val="24"/>
        </w:rPr>
        <w:t xml:space="preserve">(филиала, дочернего учреждения, сберкассы))</w:t>
      </w:r>
    </w:p>
    <w:p>
      <w:pPr>
        <w:spacing w:after="120"/>
        <w:jc w:val="both"/>
      </w:pPr>
      <w:r>
        <w:rPr>
          <w:rFonts w:ascii="Arial" w:cs="Arial" w:eastAsia="Arial" w:hAnsi="Arial"/>
          <w:sz w:val="24"/>
          <w:szCs w:val="24"/>
        </w:rPr>
        <w:t xml:space="preserve">___________________________________________________________</w:t>
      </w:r>
    </w:p>
    <w:p>
      <w:pPr>
        <w:spacing w:after="120"/>
        <w:jc w:val="both"/>
      </w:pPr>
      <w:r>
        <w:rPr>
          <w:rFonts w:ascii="Arial" w:cs="Arial" w:eastAsia="Arial" w:hAnsi="Arial"/>
          <w:sz w:val="24"/>
          <w:szCs w:val="24"/>
        </w:rPr>
        <w:t xml:space="preserve">(местонахождение банка (филиала, дочернего учреждения,</w:t>
      </w:r>
    </w:p>
    <w:p>
      <w:pPr>
        <w:spacing w:after="120"/>
        <w:jc w:val="both"/>
      </w:pPr>
      <w:r>
        <w:rPr>
          <w:rFonts w:ascii="Arial" w:cs="Arial" w:eastAsia="Arial" w:hAnsi="Arial"/>
          <w:sz w:val="24"/>
          <w:szCs w:val="24"/>
        </w:rPr>
        <w:t xml:space="preserve">___________________________________________________________</w:t>
      </w:r>
    </w:p>
    <w:p>
      <w:pPr>
        <w:spacing w:after="120"/>
        <w:jc w:val="both"/>
      </w:pPr>
      <w:r>
        <w:rPr>
          <w:rFonts w:ascii="Arial" w:cs="Arial" w:eastAsia="Arial" w:hAnsi="Arial"/>
          <w:sz w:val="24"/>
          <w:szCs w:val="24"/>
        </w:rPr>
        <w:t xml:space="preserve">терминала, сберкассы), адрес, телефон)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 "___" ___________ 2009 г.</w:t>
      </w:r>
    </w:p>
    <w:p>
      <w:pPr>
        <w:spacing w:after="120"/>
        <w:jc w:val="both"/>
      </w:pPr>
      <w:r>
        <w:rPr>
          <w:rFonts w:ascii="Arial" w:cs="Arial" w:eastAsia="Arial" w:hAnsi="Arial"/>
          <w:sz w:val="24"/>
          <w:szCs w:val="24"/>
        </w:rPr>
        <w:t xml:space="preserve">(место составления)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Мной, консерватором/представителем консерватора 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в присутствии нижеподписавшихся лиц:</w:t>
      </w:r>
    </w:p>
    <w:p>
      <w:pPr>
        <w:spacing w:after="120"/>
        <w:jc w:val="both"/>
      </w:pPr>
      <w:r>
        <w:rPr>
          <w:rFonts w:ascii="Arial" w:cs="Arial" w:eastAsia="Arial" w:hAnsi="Arial"/>
          <w:sz w:val="24"/>
          <w:szCs w:val="24"/>
        </w:rPr>
        <w:t xml:space="preserve">1. _______________________________________________________________</w:t>
      </w:r>
    </w:p>
    <w:p>
      <w:pPr>
        <w:spacing w:after="120"/>
        <w:jc w:val="both"/>
      </w:pPr>
      <w:r>
        <w:rPr>
          <w:rFonts w:ascii="Arial" w:cs="Arial" w:eastAsia="Arial" w:hAnsi="Arial"/>
          <w:sz w:val="24"/>
          <w:szCs w:val="24"/>
        </w:rPr>
        <w:t xml:space="preserve">2. _______________________________________________________________</w:t>
      </w:r>
    </w:p>
    <w:p>
      <w:pPr>
        <w:spacing w:after="120"/>
        <w:jc w:val="both"/>
      </w:pPr>
      <w:r>
        <w:rPr>
          <w:rFonts w:ascii="Arial" w:cs="Arial" w:eastAsia="Arial" w:hAnsi="Arial"/>
          <w:sz w:val="24"/>
          <w:szCs w:val="24"/>
        </w:rPr>
        <w:t xml:space="preserve">3. _______________________________________________________________</w:t>
      </w:r>
    </w:p>
    <w:p>
      <w:pPr>
        <w:spacing w:after="120"/>
        <w:jc w:val="both"/>
      </w:pPr>
      <w:r>
        <w:rPr>
          <w:rFonts w:ascii="Arial" w:cs="Arial" w:eastAsia="Arial" w:hAnsi="Arial"/>
          <w:sz w:val="24"/>
          <w:szCs w:val="24"/>
        </w:rPr>
        <w:t xml:space="preserve">составлен настоящий Акт о том, что коммерческий банк в лице: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(ФИО руководителя, должностного лица/сотрудника/ов банка)</w:t>
      </w:r>
    </w:p>
    <w:p>
      <w:pPr>
        <w:spacing w:after="120"/>
        <w:jc w:val="both"/>
      </w:pPr>
      <w:r>
        <w:rPr>
          <w:rFonts w:ascii="Arial" w:cs="Arial" w:eastAsia="Arial" w:hAnsi="Arial"/>
          <w:sz w:val="24"/>
          <w:szCs w:val="24"/>
        </w:rPr>
        <w:t xml:space="preserve">воспрепятствовал осуществлению консервации: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(не допустил в здание банка, не предоставил запрашиваемые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консерватором/представителем консерватора документы банка и др.)</w:t>
      </w:r>
    </w:p>
    <w:p>
      <w:pPr>
        <w:spacing w:after="120"/>
        <w:jc w:val="both"/>
      </w:pPr>
      <w:r>
        <w:rPr>
          <w:rFonts w:ascii="Arial" w:cs="Arial" w:eastAsia="Arial" w:hAnsi="Arial"/>
          <w:sz w:val="24"/>
          <w:szCs w:val="24"/>
        </w:rPr>
        <w:t xml:space="preserve">Сотрудник/и банка предупрежден/ы консерватором/представителем консерватора об ответственности банка и его должностных лиц за воспрепятствование осуществлению консервации.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 составлен:</w:t>
      </w:r>
    </w:p>
    <w:p>
      <w:pPr>
        <w:spacing w:after="120"/>
        <w:jc w:val="both"/>
      </w:pPr>
      <w:r>
        <w:rPr>
          <w:rFonts w:ascii="Arial" w:cs="Arial" w:eastAsia="Arial" w:hAnsi="Arial"/>
          <w:sz w:val="24"/>
          <w:szCs w:val="24"/>
        </w:rPr>
        <w:t xml:space="preserve">_____________________________________________ __________________</w:t>
      </w:r>
    </w:p>
    <w:p>
      <w:pPr>
        <w:spacing w:after="120"/>
        <w:jc w:val="both"/>
      </w:pPr>
      <w:r>
        <w:rPr>
          <w:rFonts w:ascii="Arial" w:cs="Arial" w:eastAsia="Arial" w:hAnsi="Arial"/>
          <w:sz w:val="24"/>
          <w:szCs w:val="24"/>
        </w:rPr>
        <w:t xml:space="preserve">(ФИО консерватора/представителя консерватора)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Ознакомлен:</w:t>
      </w:r>
    </w:p>
    <w:p>
      <w:pPr>
        <w:spacing w:after="120"/>
        <w:jc w:val="both"/>
      </w:pPr>
      <w:r>
        <w:rPr>
          <w:rFonts w:ascii="Arial" w:cs="Arial" w:eastAsia="Arial" w:hAnsi="Arial"/>
          <w:sz w:val="24"/>
          <w:szCs w:val="24"/>
        </w:rPr>
        <w:t xml:space="preserve">__________________________ ________________ __________________</w:t>
      </w:r>
    </w:p>
    <w:p>
      <w:pPr>
        <w:spacing w:after="120"/>
        <w:jc w:val="both"/>
      </w:pPr>
      <w:r>
        <w:rPr>
          <w:rFonts w:ascii="Arial" w:cs="Arial" w:eastAsia="Arial" w:hAnsi="Arial"/>
          <w:sz w:val="24"/>
          <w:szCs w:val="24"/>
        </w:rPr>
        <w:t xml:space="preserve">(ФИО сотрудника банка) (должность)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Получен второй экземпляр акта ______________________ ____________</w:t>
      </w:r>
    </w:p>
    <w:p>
      <w:pPr>
        <w:spacing w:after="120"/>
        <w:jc w:val="both"/>
      </w:pPr>
      <w:r>
        <w:rPr>
          <w:rFonts w:ascii="Arial" w:cs="Arial" w:eastAsia="Arial" w:hAnsi="Arial"/>
          <w:sz w:val="24"/>
          <w:szCs w:val="24"/>
        </w:rPr>
        <w:t xml:space="preserve">(ФИО сотрудника банка)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Должностные лица банка ___________________________________________</w:t>
      </w:r>
    </w:p>
    <w:p>
      <w:pPr>
        <w:spacing w:after="120"/>
        <w:jc w:val="both"/>
      </w:pPr>
      <w:r>
        <w:rPr>
          <w:rFonts w:ascii="Arial" w:cs="Arial" w:eastAsia="Arial" w:hAnsi="Arial"/>
          <w:sz w:val="24"/>
          <w:szCs w:val="24"/>
        </w:rPr>
        <w:t xml:space="preserve">(ФИО сотрудника/ов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отказались ознакомиться с содержанием акта о противодействии осуществлению консервации.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 __________________</w:t>
      </w:r>
    </w:p>
    <w:p>
      <w:pPr>
        <w:spacing w:after="120"/>
        <w:jc w:val="both"/>
      </w:pPr>
      <w:r>
        <w:rPr>
          <w:rFonts w:ascii="Arial" w:cs="Arial" w:eastAsia="Arial" w:hAnsi="Arial"/>
          <w:sz w:val="24"/>
          <w:szCs w:val="24"/>
        </w:rPr>
        <w:t xml:space="preserve">(ФИО консерватора/представителя консерватора) (Подпись)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240" w:before="200"/>
        <w:jc w:val="center"/>
      </w:pPr>
      <w:r>
        <w:rPr>
          <w:rFonts w:ascii="Arial" w:cs="Arial" w:eastAsia="Arial" w:hAnsi="Arial"/>
          <w:b/>
          <w:bCs/>
          <w:sz w:val="32"/>
          <w:szCs w:val="32"/>
        </w:rPr>
        <w:t xml:space="preserve">ПРОЦЕДУРЫ</w:t>
      </w:r>
    </w:p>
    <w:p>
      <w:pPr>
        <w:spacing w:after="240" w:before="200"/>
        <w:jc w:val="center"/>
      </w:pPr>
      <w:r>
        <w:rPr>
          <w:rFonts w:ascii="Arial" w:cs="Arial" w:eastAsia="Arial" w:hAnsi="Arial"/>
          <w:b/>
          <w:bCs/>
          <w:sz w:val="32"/>
          <w:szCs w:val="32"/>
        </w:rPr>
        <w:t xml:space="preserve">по проведению консерватором (его представителями) некоторых мероприятий в ходе консервации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прибытии в банк консерватор снимает остатки денежных средств в кассе и хранилище и составляет акт в 3 (трех) экземплярах.</w:t>
      </w:r>
    </w:p>
    <w:p>
      <w:pPr>
        <w:spacing w:after="120"/>
        <w:jc w:val="both"/>
      </w:pPr>
      <w:r>
        <w:rPr>
          <w:rFonts w:ascii="Arial" w:cs="Arial" w:eastAsia="Arial" w:hAnsi="Arial"/>
          <w:sz w:val="24"/>
          <w:szCs w:val="24"/>
        </w:rPr>
        <w:t xml:space="preserve">2. По прибытии в банк консерватор опечатывает хранилище и кассу банка, все сейфы, несгораемые шкафы и шкафы, которые запираются на ключ.</w:t>
      </w:r>
    </w:p>
    <w:p>
      <w:pPr>
        <w:spacing w:after="120"/>
        <w:jc w:val="both"/>
      </w:pPr>
      <w:r>
        <w:rPr>
          <w:rFonts w:ascii="Arial" w:cs="Arial" w:eastAsia="Arial" w:hAnsi="Arial"/>
          <w:sz w:val="24"/>
          <w:szCs w:val="24"/>
        </w:rPr>
        <w:t xml:space="preserve">3. По прибытии в банк консерватор опечатывает всю документацию банка, включая архив.</w:t>
      </w:r>
    </w:p>
    <w:p>
      <w:pPr>
        <w:spacing w:after="120"/>
        <w:jc w:val="both"/>
      </w:pPr>
      <w:r>
        <w:rPr>
          <w:rFonts w:ascii="Arial" w:cs="Arial" w:eastAsia="Arial" w:hAnsi="Arial"/>
          <w:sz w:val="24"/>
          <w:szCs w:val="24"/>
        </w:rPr>
        <w:t xml:space="preserve">4. По прибытии в банк консерватор издает следующие приказы:</w:t>
      </w:r>
    </w:p>
    <w:p>
      <w:pPr>
        <w:spacing w:after="120"/>
        <w:jc w:val="both"/>
      </w:pPr>
      <w:r>
        <w:rPr>
          <w:rFonts w:ascii="Arial" w:cs="Arial" w:eastAsia="Arial" w:hAnsi="Arial"/>
          <w:sz w:val="24"/>
          <w:szCs w:val="24"/>
        </w:rPr>
        <w:t xml:space="preserve">а) о приостановлении деятельности Совета директоров и Правления (исполнительного органа) банка и переходе их полномочий консерватору;</w:t>
      </w:r>
    </w:p>
    <w:p>
      <w:pPr>
        <w:spacing w:after="120"/>
        <w:jc w:val="both"/>
      </w:pPr>
      <w:r>
        <w:rPr>
          <w:rFonts w:ascii="Arial" w:cs="Arial" w:eastAsia="Arial" w:hAnsi="Arial"/>
          <w:sz w:val="24"/>
          <w:szCs w:val="24"/>
        </w:rPr>
        <w:t xml:space="preserve">б) о режиме проведения платежных операций;</w:t>
      </w:r>
    </w:p>
    <w:p>
      <w:pPr>
        <w:spacing w:after="120"/>
        <w:jc w:val="both"/>
      </w:pPr>
      <w:r>
        <w:rPr>
          <w:rFonts w:ascii="Arial" w:cs="Arial" w:eastAsia="Arial" w:hAnsi="Arial"/>
          <w:sz w:val="24"/>
          <w:szCs w:val="24"/>
        </w:rPr>
        <w:t xml:space="preserve">в) о предоставлении консерватору права подписи на всю документацию, исходящую из банка;</w:t>
      </w:r>
    </w:p>
    <w:p>
      <w:pPr>
        <w:spacing w:after="120"/>
        <w:jc w:val="both"/>
      </w:pPr>
      <w:r>
        <w:rPr>
          <w:rFonts w:ascii="Arial" w:cs="Arial" w:eastAsia="Arial" w:hAnsi="Arial"/>
          <w:sz w:val="24"/>
          <w:szCs w:val="24"/>
        </w:rPr>
        <w:t xml:space="preserve">г) о запрете для всех сотрудников банка выполнять любые действия материального характера без письменного разрешения консерватора.</w:t>
      </w:r>
    </w:p>
    <w:p>
      <w:pPr>
        <w:spacing w:after="120"/>
        <w:jc w:val="both"/>
      </w:pPr>
      <w:r>
        <w:rPr>
          <w:rFonts w:ascii="Arial" w:cs="Arial" w:eastAsia="Arial" w:hAnsi="Arial"/>
          <w:sz w:val="24"/>
          <w:szCs w:val="24"/>
        </w:rPr>
        <w:t xml:space="preserve">5. В целях обеспечения сохранности имущества, материальных ценностей и документации, находящихся в банке, консерватор издает приказ, уведомляющий службу охраны банка, о запрете на вынос из банка имущества и документов без письменного разрешения консерватора, а также приказ об ограничении приема лиц в не приемные часы.</w:t>
      </w:r>
    </w:p>
    <w:p>
      <w:pPr>
        <w:spacing w:after="120"/>
        <w:jc w:val="both"/>
      </w:pPr>
      <w:r>
        <w:rPr>
          <w:rFonts w:ascii="Arial" w:cs="Arial" w:eastAsia="Arial" w:hAnsi="Arial"/>
          <w:sz w:val="24"/>
          <w:szCs w:val="24"/>
        </w:rPr>
        <w:t xml:space="preserve">6. Консерватор издает приказ об административно-материальной ответственности всех сотрудников банка за сохранность имущества, материальных ценностей, документации и других ценностей.</w:t>
      </w:r>
    </w:p>
    <w:p>
      <w:pPr>
        <w:spacing w:after="120"/>
        <w:jc w:val="both"/>
      </w:pPr>
      <w:r>
        <w:rPr>
          <w:rFonts w:ascii="Arial" w:cs="Arial" w:eastAsia="Arial" w:hAnsi="Arial"/>
          <w:sz w:val="24"/>
          <w:szCs w:val="24"/>
        </w:rPr>
        <w:t xml:space="preserve">7. Консерватор издает приказ о создании в банке комиссии, которая отвечает за опечатывание здания банка в конце рабочего дня. В состав комиссии входят консерватор (представители консерватора) и сотрудники банка.</w:t>
      </w:r>
    </w:p>
    <w:p>
      <w:pPr>
        <w:spacing w:after="120"/>
        <w:jc w:val="both"/>
      </w:pPr>
      <w:r>
        <w:rPr>
          <w:rFonts w:ascii="Arial" w:cs="Arial" w:eastAsia="Arial" w:hAnsi="Arial"/>
          <w:sz w:val="24"/>
          <w:szCs w:val="24"/>
        </w:rPr>
        <w:t xml:space="preserve">8. Консерватору необходимо предупредить персонально каждого сотрудника банка о возможном увольнении в соответствии с действующим трудовым законодательством.</w:t>
      </w:r>
    </w:p>
    <w:p>
      <w:pPr>
        <w:spacing w:after="120"/>
        <w:jc w:val="both"/>
      </w:pPr>
      <w:r>
        <w:rPr>
          <w:rFonts w:ascii="Arial" w:cs="Arial" w:eastAsia="Arial" w:hAnsi="Arial"/>
          <w:sz w:val="24"/>
          <w:szCs w:val="24"/>
        </w:rPr>
        <w:t xml:space="preserve">9. Консерватор обязан обратиться в НБКР с просьбой об обновлении службой безопасности НБКР ключей, ключей от сейфов, паролей, которые используются для создании цифровой подписи в электронных документах и для доступа в автоматизированные системы.</w:t>
      </w:r>
    </w:p>
    <w:p>
      <w:pPr>
        <w:spacing w:after="120"/>
        <w:jc w:val="both"/>
      </w:pPr>
      <w:r>
        <w:rPr>
          <w:rFonts w:ascii="Arial" w:cs="Arial" w:eastAsia="Arial" w:hAnsi="Arial"/>
          <w:sz w:val="24"/>
          <w:szCs w:val="24"/>
        </w:rPr>
        <w:t xml:space="preserve">10. В случае необходимости консерватор вправе обратиться в НБКР с просьбой использовать технические средства, принадлежащие НБКР.</w:t>
      </w:r>
    </w:p>
    <w:p>
      <w:pPr>
        <w:spacing w:after="120"/>
        <w:jc w:val="both"/>
      </w:pPr>
      <w:r>
        <w:rPr>
          <w:rFonts w:ascii="Arial" w:cs="Arial" w:eastAsia="Arial" w:hAnsi="Arial"/>
          <w:sz w:val="24"/>
          <w:szCs w:val="24"/>
        </w:rPr>
        <w:t xml:space="preserve">11. В ходе инвентаризации и ревизии, проводимой в банке согласно требованиям пунктов 3.32 и 3.33 настоящего Положения, консерватор вправе руководствоваться порядком проведения и оформления результатов инвентаризации, который используется в НБКР.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wp5cfh96p1nimac2zojo">
      <w:r>
        <w:rPr>
          <w:rFonts w:ascii="Arial" w:cs="Arial" w:eastAsia="Arial" w:hAnsi="Arial"/>
          <w:color w:val="132D3F"/>
          <w:sz w:val="16"/>
          <w:szCs w:val="16"/>
          <w:u w:val="single"/>
        </w:rPr>
        <w:t xml:space="preserve">dalil.kg/document/302303</w:t>
      </w:r>
    </w:hyperlink>
  </w:p>
  <w:p>
    <w:pPr>
      <w:spacing w:after="0" w:before="40"/>
      <w:jc w:val="center"/>
    </w:pPr>
    <w:hyperlink w:history="1" r:id="rId0f2jhljwjcpsycsiamay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w8nbnjao7v-bhhzbbyoq" Type="http://schemas.openxmlformats.org/officeDocument/2006/relationships/hyperlink" Target="https://dalil.kg/document/301245" TargetMode="External"/><Relationship Id="rIdvpwyns8h6-mjvcyfcwsts" Type="http://schemas.openxmlformats.org/officeDocument/2006/relationships/hyperlink" Target="https://dalil.kg/document/302520" TargetMode="External"/><Relationship Id="rIdfhdpdfspwni9z9vb9t1-u" Type="http://schemas.openxmlformats.org/officeDocument/2006/relationships/hyperlink" Target="https://dalil.kg/document/302524" TargetMode="External"/><Relationship Id="rIdxg9llyegxortfxgvsgycn" Type="http://schemas.openxmlformats.org/officeDocument/2006/relationships/hyperlink" Target="https://dalil.kg/document/302553" TargetMode="External"/><Relationship Id="rId-lvj9aiwgxou7zkp8md8_" Type="http://schemas.openxmlformats.org/officeDocument/2006/relationships/hyperlink" Target="https://dalil.kg/document/302970" TargetMode="External"/><Relationship Id="rIdvgh3k84t7_ubccvua1nf2" Type="http://schemas.openxmlformats.org/officeDocument/2006/relationships/hyperlink" Target="https://dalil.kg/document/302303#p1" TargetMode="External"/><Relationship Id="rIdsjbj_9ul2xtub5u_zt7hn" Type="http://schemas.openxmlformats.org/officeDocument/2006/relationships/hyperlink" Target="https://dalil.kg/document/302303#p2" TargetMode="External"/><Relationship Id="rIdz4sh_hka6ru6c_1pzduou" Type="http://schemas.openxmlformats.org/officeDocument/2006/relationships/hyperlink" Target="https://dalil.kg/document/302303#p3" TargetMode="External"/><Relationship Id="rIdwbv6vuk-udssxktguecii" Type="http://schemas.openxmlformats.org/officeDocument/2006/relationships/hyperlink" Target="https://dalil.kg/document/302303#p4" TargetMode="External"/><Relationship Id="rIdfw_9chqghhlvb-tsybxpa" Type="http://schemas.openxmlformats.org/officeDocument/2006/relationships/hyperlink" Target="https://dalil.kg/document/559" TargetMode="External"/><Relationship Id="rIdnz8nbwrhdbg62hlouxgbb" Type="http://schemas.openxmlformats.org/officeDocument/2006/relationships/hyperlink" Target="https://dalil.kg/document/560" TargetMode="External"/><Relationship Id="rId0mye_5246mzfvkwdqgkuu" Type="http://schemas.openxmlformats.org/officeDocument/2006/relationships/hyperlink" Target="https://dalil.kg/document/1399" TargetMode="External"/><Relationship Id="rIdizrqfyrkx3ihudla9ed7d" Type="http://schemas.openxmlformats.org/officeDocument/2006/relationships/hyperlink" Target="https://dalil.kg/document/1081" TargetMode="External"/><Relationship Id="rIdp0v3ifec3s0giebt7otqg" Type="http://schemas.openxmlformats.org/officeDocument/2006/relationships/hyperlink" Target="https://dalil.kg/document/302553" TargetMode="External"/><Relationship Id="rId9lb5qmdd0kzfrolzwxuw4" Type="http://schemas.openxmlformats.org/officeDocument/2006/relationships/hyperlink" Target="https://dalil.kg/document/302970" TargetMode="External"/><Relationship Id="rIduy3ri401h-5fflkh9tflx" Type="http://schemas.openxmlformats.org/officeDocument/2006/relationships/hyperlink" Target="https://dalil.kg/document/1399" TargetMode="External"/><Relationship Id="rIde7uy6b3jbl3vj8mp5qbcm" Type="http://schemas.openxmlformats.org/officeDocument/2006/relationships/hyperlink" Target="https://dalil.kg/document/560" TargetMode="External"/><Relationship Id="rIdtvtytdtalgzas6oudodq5" Type="http://schemas.openxmlformats.org/officeDocument/2006/relationships/hyperlink" Target="https://dalil.kg/document/1399" TargetMode="External"/><Relationship Id="rId2cphr5cv4bbbib8mwvuvo" Type="http://schemas.openxmlformats.org/officeDocument/2006/relationships/hyperlink" Target="https://dalil.kg/document/302524" TargetMode="External"/><Relationship Id="rIdlhh5bal5kdae0nhtvx4xl" Type="http://schemas.openxmlformats.org/officeDocument/2006/relationships/hyperlink" Target="https://dalil.kg/document/31372" TargetMode="External"/><Relationship Id="rIdknny5bouglacrp2oj5wur" Type="http://schemas.openxmlformats.org/officeDocument/2006/relationships/hyperlink" Target="https://dalil.kg/document/31372" TargetMode="External"/><Relationship Id="rIdfalhpmtf7huwpikift3i4" Type="http://schemas.openxmlformats.org/officeDocument/2006/relationships/hyperlink" Target="https://dalil.kg/document/302520"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wp5cfh96p1nimac2zojo" Type="http://schemas.openxmlformats.org/officeDocument/2006/relationships/hyperlink" Target="https://dalil.kg/document/302303" TargetMode="External"/><Relationship Id="rId0f2jhljwjcpsycsiamay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2026-09-25T14:05:55.767Z</dcterms:created>
  <dcterms:modified xsi:type="dcterms:W3CDTF">2026-09-25T14:05:55.767Z</dcterms:modified>
</cp:coreProperties>
</file>

<file path=docProps/custom.xml><?xml version="1.0" encoding="utf-8"?>
<Properties xmlns="http://schemas.openxmlformats.org/officeDocument/2006/custom-properties" xmlns:vt="http://schemas.openxmlformats.org/officeDocument/2006/docPropsVTypes"/>
</file>