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jltnlyb8mkjta_ddxk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 марта 2002 года. Регистрационный номер 39-02      Согласовано                                    Утверждены Начальник УГАИ МВД                            </w:t>
      </w:r>
      <w:hyperlink w:history="1" r:id="rIdzibpvg-nkj8doxg6uarg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МинистерстваКыргызской Республики                        транспорта и коммуникаций           К.Исмаилов                          Кыргызской Республики18 декабря 2001 года                       от 15 февраля 2002 года N 68                                 ПРАВИЛА                  технической эксплуатации подвижного                   состава автомобильного транспорта      Настоящие Правила представляют собой переработанные,  ранее  дейс-твовавшие  "Правила технической эксплуатации подвижного состава автомо-бильного транспорта",  разработанные Государственным  научно-исследова-тельским институтом автомобильного транспорта (НИИАТ) в 1970 году.  Из-менения и дополнения внесены с учетом законов Кыргызской Республики  "Отранспорте", "О дорожном движении", "О лицензировании", "О сертификациипродукции и услуг",  а также нормативных документов, Правил, инструкцийи положений, касающихся автомобильного транспорта, принятых и действую-щих на территории Кыргызской Республики.     Правила разработаны   отделом  технической  политики  Министерстватранспорта и коммуникаций Кыргызской Республики (начальник отдела Ливе-нус К.А., главный специалист Олейников Е.И.).                                ВВЕДЕНИЕ      1. Правила технической эксплуатации подвижного состава автомобиль-ного транспорта устанавливают:     - требования  к подвижному составу автомобильного транспорта и ос-новные положения о его содержании (обслуживании, ремонте и хранении);     - предписания,  касающиеся  технической стороны использования под-вижного состава при выполнении автомобильных перевозок;     - требования к зданиям,  сооружениям и оборудованию для обслужива-ния,  ремонта и хранения подвижного состава и общий порядок их содержа-ния.     2. Настоящие Правила обязательны для всех находящихся на  террито-рии Кыргызской Республики владельцев автотранспортных средств, эксплуа-тирующих подвижной состав автомобильного транспорта,  независимо от  ихведомственной принадлежности и формы собственности и состоящих на учетев Госавтоинспекции,  за исключением автотранспортных предприятий Службынациональной безопасности, Министерств обороны и внутренних дел.     3. Другие Правила,  инструкции и указания, относящиеся к техничес-кой эксплуатации подвижного состава автомобильного транспорта,  а такжезданий,  сооружений и оборудования,  предназначенных для  обслуживания,ремонта и хранения подвижного состава, должны соответствовать настоящимПравилам.                      ОБЩИЕ ОБЯЗАННОСТИ РАБОТНИКОВ                       АВТОМОБИЛЬНОГО ТРАНСПОРТА      4. Основной  обязанностью работников автомобильного транспорта яв-ляется организация транспортного процесса,  обеспечивающего потребностьюридических  и  физических лиц в перевозках пассажиров и грузов при бе-зусловном обеспечении безопасности движения,  правильном  использованиитехнических средств.     5. Каждый работник, связанный с содержанием и эксплуатацией автот-ранспортных  средств,  несет по кругу своих обязанностей личную ответс-твенность за осуществление мер по обеспечению безопасности движения.     6. За   нарушение  настоящих  Правил  перевозчики,  осуществляющиетранспортный процесс,  несут дисциплинарную или  уголовную  ответствен-ность  в  зависимости  от степени и характера нарушений и вызванных имипоследствий.               Подвижной состав автомобильного транспорта.          Классификация и система обозначения автомобильного                          подвижного состава      7. Автомобильный подвижной состав подразделяются на  пассажирский,грузовой и специальный.     К пассажирскому транспорту относятся легковые автомобили и автобу-сы,  к  грузовому - грузовые автомобили,  прицепы и полуприцепы,  в томчисле и специализированные.  К специальному относится подвижной  составпредназначенный для выполнения различных, преимущественно не транспорт-ных работ, производимых с помощью установленного на нем оборудования.     8. В  соответствии с нормалью ОН 025 270-66 принята следующая сис-тема обозначения автотранспортных средств (АТС):     1-ая цифра обозначает класс АТС:     - для легковых автомобилей по рабочему объему  двигателя  (в  лит-рах):     - 11 - до 1,2;     - 21 - свыше 1,2 до 1,8;     - 31 - свыше 1,8 до 3,5;     - 41 - свыше 3,5;     - для автобусов - по габаритной длине (в м):     - 22 - до 5,0;     - 32 - 6,0-7,5;     - 42 - 8,0-9,5;     - 52 - 10,5-12,0;     - 62 - 16,5 и более;     - для грузовых автомобилей - по полной массе:-----------------------------------------------------------------------|Полная масса, |        Эксплуатационное назначение автомобиля        ||      т       |------------------------------------------------------||              |бортовые|тягачи|самосвалы|цистерны|фургоны|специальные||--------------|--------|------|---------|--------|-------|-----------||До 1,2        |   13   |  14  |   15    |   16   |  17   |    19     ||1,2 до 2,0    |   23   |  24  |   25    |   26   |  27   |    29     ||2,0 до 8,0    |   33   |  34  |   35    |   36   |  37   |    39     ||8,0 до 14,0   |   43   |  44  |   45    |   46   |  47   |    49     ||14,0 до 20,0  |   53   |  54  |   55    |   56   |  57   |    59     ||20,0 до 40,0  |   63   |  64  |   65    |   66   |  67   |    69     ||Свыше 40,0    |   73   |  74  |   75    |   76   |  77   |    79     |-----------------------------------------------------------------------     Примечание: классы от 18 до 78 являются резервными и в  индексациюне включены.     2-я цифра обозначает тип АТС:     - 1 - легковой автомобиль;     - 2 - автобус;     - 3 - грузовой бортовой автомобиль или пикап;     - 4 - седельный тягач;     - 5 - самосвал;     - 6 - цистерна;     - 7 - фургон;     - 8 - резервная цифра;     - 9 - специальное транспортное средство.     3-я и 4-я цифры индекса указывают на порядковый номер модели.     5-я цифра - модификация автомобиля.     6-я цифра - вид исполнения:     1 - для холодного климата, 6 - экспортное исполнение для тропичес-кого климата.     Некоторые автотранспортные  средства имеют в своем обозначении че-рез тире приставку 01,  02,  03 и т.д., что указывает на то, что модельили модификация является переходной или имеет дополнительные комплекта-ции.     По данной классификации перед цифровым индексом в большинстве слу-чаев указывается буквенное обозначение  завода-изготовителя.  Например,легковой автомобиль Волжского завода,  имеющий рабочий объем двигателя,1,6 литра,  обозначается ВАЗ-2106,  его модификация ВАЗ-21003;  автобусЛикинского автозавода, имеющий габаритную длину 11,4 метра, обозначает-ся ЛиАЗ-5256,  его модификация ЛиАЗ-52564,  самосвал Мытищенского маши-ностроительного завода,  имеющий полную массу 10,8 тонны,  обозначаетсяЗИЛ-ММЗ-4502, его модификация ЗИЛ-ММЗ-45022.     Обозначение автомобилей  стран  дальнего  зарубежья  в большинствеслучаев состоят из буквенного обозначения марки  завода-изготовителя  изаводского порядкового номера модели и модификации. Например, городскойавтобус Венгерского автобусного завода обозначается Ikarus-260, его мо-дификация Ikarus-260.18 и т.д.     В настоящее время постепенно  начинают  использовать  обозначения,принятые в международных требованиях по безопасности (Правила ЕЭК ООН),разрабатываемых Комитетом по внутреннему транспорту Европейской  Комис-сии ООН.                 Классификация автотранспортных средств,                      принятая в Правилах ЕЭК ООН -----------------------------------------------------------------------|Категория АТС|        Тип АТС       |Полная масса, т |   Примечание  ||-------------|----------------------|----------------|---------------||М1           |АТС с двигателем,     |Не              |Легковые       ||             |предназначенные для   |регламентируется|автомобили     ||             |перевозки пассажиров и|                |               ||             |имеющие не более 8    |                |               ||             |мест для сиденья      |                |               ||             |(кроме места водителя)|                |               ||М2           |Те же, имеющие более 8|До 5,0          |Автобусы       ||             |мест для сидения      |                |               ||             |(кроме места водителя)|                |               ||М3           |        -"-           |Свыше 5,0       |Автобусы в т.ч.||             |                      |                |сочлененные    ||N1           |АТС с двигателем,     |До 3,5          |Грузовые       ||             |предназначенные для   |                |автомобили,    ||             |перевозки грузов      |                |специальные    ||             |                      |                |автомобили     ||N2           |        -"-           |Свыше 3,5       |Грузовые       ||             |                      |до 120          |автомобили,    ||             |                      |                |автомобили-тя- ||             |                      |                |гачи,          ||             |                      |                |специальные    ||             |                      |                |автомобили     ||N3           |        -"-           |Свыше 12,0      |     -"-       ||01           |АТС без водителя      |До 0,75         |Прицепы и      ||             |                      |                |п/прицепы      ||02           |        -"-           |Свыше 0,75      |     -"-       ||             |                      |до 3,5          |               ||03           |        -"-           |Свыше 3,5       |     -"-       ||             |                      |до 10,0         |               ||04           |        -"-           |Свыше 10,0      |     -"-       |-----------------------------------------------------------------------                   Требования к техническому состоянию                          подвижного состава      9. Как  правило,  к эксплуатации допускается только подвижной сос-тав,  выпущенный юридическим лицом, выдающим сертификат соответствия наизготавливаемые транспортные средства.     Разрешается эксплуатировать также подвижной  состав,  модернизиро-ванный  силами автотранспортных предприятий (организаций) или вновь из-готовленный ими на базе готовых моделей автотранспортных  средств,  вы-пускаемых  промышленностью (или их агрегатов),  с изменениями элементовкузова,  кабины, ходовой части и рабочего оборудования, вызванными спе-цифическими особенностями и условиями выполнения перевозок.  Модерниза-ция или изготовление подвижного состава силами автотранспортных  предп-риятий (организаций) разрешается лишь по проектам,  согласованным с Уп-равлением ГАИ МВД Кыргызской Республики.     10. Подвижной  состав должен постоянно поддерживаться в надлежащемтехническом состоянии путем своевременного проведения технического обс-луживания.  Требования  к  подвижному составу автотранспортных средств,допускаемому к эксплуатации,  регламентированы ГОСТом 25478-91  "Автот-ранспортные  средства.  Требования к техническому состоянию по условиямбезопасности движения.  Методы проверки", Правилами дорожного движения,а  также Основным положением по допуску транспортных средств к эксплуа-тации и обязанностям должностных лиц по обеспечению безопасности дорож-ного движения, утвержденными Правительством Кыргызской Республики.     11. В случае возникновения у подвижного состава во время работы налинии неисправности, которую водитель не может устранить своими силами,он должен возвратиться в автотранспортное предприятие с пониженной ско-ростью,  соблюдая особую осторожность.  При этом, если в силу характеранеисправности (повреждение рабочего тормоза,  рулевого управления,  пе-реднего моста, подвески, колес и т.п.) самостоятельное возвращение под-вижного состава в автотранспортное предприятие может создать непосредс-твенную угрозу безопасности движения, подвижной состав должен быть дос-тавлен к месту ремонта средствами технической помощи на линии.     12. Новый подвижной состав,  получаемый перевозчиком,  должен бытьполностью укомплектован деталями, принадлежностями и инструментом в со-ответствии с инструкциями завода-изготовителя.     Автобусы, легковые и грузовые автомобили должны укомплектовыватьсяогнетушителями,  медицинскими  аптечками,  знаками  аварийной остановки(мигающий аварийный фонарь) согласно Правил дорожного движения.     Каждое транспортное средство,  предназначенное для перевозки опас-ных грузов (бензин, керосин, дизельное топливо, скипидар и др.), сжато-го и сжиженных газов,  химических удобрений и ядохимикатов, самовоспла-меняющихся, едких, взрывчатых и радиоактивных веществ, должны укомплек-товываться  огнетушителями и средствами индивидуальной защиты водителейи другого участвующего в перевозках персонала,  запасом обезвреживающихвеществ  и другого необходимого инвентаря в соответствии с требованиямиспециальных инструкций, определяющих порядок перевозки опасных грузов.     На каждом  автомобиле,  выполняющем  перевозки  по  горным дорогамдолжно быть не менее двух противоотказных упоров для подкладывания  подколеса.     В зависимости от периода года и состоянии дорог  автомобили  могутукомплектовываться средствами повышенной проходимости, перечень которыхопределяется владельцем транспортных средств.                 Ввод подвижного состава в эксплуатацию      13. На каждую единицу подвижного состава, вновь поступающего с за-вода-изготовителя  должен  быть  сертификат соответствия и составлятьсяакт приемки,  являющийся основанием для включения ее в списочный составданного предприятия (организации).  При обнаружении у поступившего под-вижного состава дефектов составляется акт-рекламация  для  предъявленияпоставщику.     14. Вновь поступающие физическому или юридическому лицу  автомоби-ли, прицепы и полуприцепы подвергаются обслуживанию или ремонту в необ-ходимом объеме.  После этого они предъявляются в установленном  порядкедля технического осмотра и регистрации в регистрационно-экзаменационныхподразделениях Государственной автомобильной инспекции (ГАИ),  выдающихсвидетельства о регистрации и государственные номерные знаки, без кото-рых эксплуатация подписного состава не разрешается.  В дальнейшем  весьподвижной  состав подлежит периодическому предъявлению комиссии ГАИ дляпроверки его годности к эксплуатации (технических осмотров).     Порядок технического  осмотра транспортных средств,  участвующих вдорожном движении на всей территории Кыргызской Республики,  устанавли-вают  "Правила проведения государственного технического осмотра механи-ческих транспортных средств и  прицепов",  утвержденные  ПравительствомКыргызской Республики.     Государственные периодические технические осмотры автомобилей, мо-тоциклов и прицепов проводятся государственными комиссиями при Госавто-инспекции МВД Кыргызской Республики совместно с участием органов Минис-терства  обороны Кыргызской Республики,  службами экологии Министерстваэкологии и чрезвычайных ситуаций Кыргызской Республики,  Налоговой инс-пекцией  Министерства  финансов Кыргызской Республики,  Государственнойинспекцией по стандартизации и метрологии при Правительстве  КыргызскойРеспублики, Союзом водителей транспортных средств Кыргызской Республикии другими заинтересованными ведомствами и общественными  организациями.Основными задачами государственного периодического технического осмотраявляется осуществление контроля за соответствием конструкций транспорт-ных средств установленным нормативам и стандартам, за уровнем загрязне-ния окружающей среды отработанными газами автомобилей,  за  своевремен-ностью медицинского переосвидетельствования водителей, оценка техничес-кого состояния транспортных средств и его укомплектованности  (аптечки,огнетушители, выносные аварийные фонари и т.д.).     Техническому осмотру подлежат:     - один раз в год все грузовые,  легковые и специальные автомобили,фургоны и пикапы на их базе,  мотоциклы, прицепы и полуприцепы, состоя-щие на постоянном или временном учете в Госавтоинспекции;     - 2 раза в год,  транспортные средства, используемые для перевозкипассажиров,  независимо  от форм собственности (автобусы,  троллейбусы,легковые автомобили-такси и грузовые автомобили,  оборудованные для пе-ревозки людей) и специализированные автомобили для перевозки грузов.     15. Автомобили прицепы и полуприцепы закрепляются  за  работающимина них водителями (бригадами водителей),  которым они передаются по ак-ту.  В акте должны быть указаны тип,  модель, номера двигателя, шасси икузова подвижного состава, его пробег от начала эксплуатации, техничес-кое состояние,  перечень находящихся при нем инструментов и  принадлеж-ностей; количество, заводские номера, состояние шин и аккумуляторов.     16. Новые и поступающие из  ремонта  автомобили  проходят  обкаткусогласно инструкциям заводов-изготовителей или инструкциям, разработан-ным автотранспортным предприятием.  На период обкатки плановые  заданияводителям автомобилей,  проходящим обкатку,  в части нагрузки и режимов(скоростей) движения устанавливаются в соответствии с  указаниями  этихинструкций.                       Списание подвижного состава      17. Автомобили  и  прицепной подвижной состав,  пришедшие в негод-ность,  вследствие исчерпывания ресурса после совершения пробега, уста-новленного действующими нормами,  а также по причине аварии, пожара илив результате стихийных бедствий,  исключающих возможность или целесооб-разность их восстановления, подлежат списанию.     18. Основанием для списания служит заключение комиссии,  назначае-мой руководителем автотранспортного предприятия (организации).     19. Списание подвижного состава производится в  установленном  по-рядке, действующем в системе министерств или ведомства, которому подчи-нено автотранспортное предприятие (организация).     20. Списанный  подвижной состав снимается с государственного учетав органах ГАИ.  До снятия с учета подвижной состав подлежит хранению  вавтотранспортном  предприятии в комплектном виде.  После снятия с учетаподвижной состав разбирают, годные для восстановления и дальнейшего ис-пользования агрегаты, узлы и детали оприходуют и направляют в фонд обо-ротных агрегатов и узлов или на склад,  остальные части утилизируют каклом.     21. Выбракованные  автомототранспортные  средства   индивидуальныхвладельцев снимаются с учета по их заявлению в регистрационно-экзамена-ционных подразделениях ГАИ,  при этом транспортные средства не осматри-ваются.     22. При снятии с учета  выбракованного  транспортного  средства  увладельцев  изымаются свидетельство о регистрации,  технический талон иномерные знаки для уничтожения Госавтоинспекцией. Владельцы не снятых вРЭО ГАИ выбракованных транспортных средств в установленном порядке еже-годно платят налоги.                    ТЕХНИЧЕСКОЕ ОБСЛЕДОВАНИЕ И РЕМОНТ                          ПОДВИЖНОГО СОСТАВА                     Назначение и виды технического                        обслуживания и ремонта      23. Сохранение и восстановление надлежащего технического состоянияподвижного состава обеспечивается путем его технического обслуживания иремонта.     24. Назначением   технического  обслуживания  является  проведениекомплекса операций по поддержанию автотранспортных средств в работоспо-собном  состоянии  и надлежащем внешнем виде,  обеспечении надежности иэкономичности работы,  безопасности движения,  защиты окружающей среды,предупреждению  отказов и неисправностей,  а также выявления их с цельюсвоевременного устранения.     25. Техническое обслуживание является профилактическим мероприяти-ем,  проводимым принудительно в плановом порядке,  по совершению автот-ранспортным средством определенного пробега.     Заводы-изготовители организуют сервисное обслуживание марок  новыхавтотранспортных средств, которые они выпускают.     26. Виды технического обслуживания (ежедневное обслуживание - Е.О.первое техническое обслуживание - ТО-1, второе техническое обслуживание- ТО-2,  сезонное техническое обслуживание - СО),  перечни  выполняемыхпри каждом виде обслуживания операций,  периодичность (по пробегу) про-ведения обслуживания, а также нормативы его трудоемкости для целей пла-нирования устанавливаются действующим положением,  определяющим порядоктехнического обслуживания и ремонта подвижного  состава  автомобильноготранспорта.     Изменение видов технического обслуживания допускается на основаниирекомендации  сервисных  документов  заводов-изготовителей транспортныхсредств и особых условий эксплуатации.     27. Назначение  ремонта  заключается в устранении возникших у под-вижного состава неисправностей.     28. Виды ремонта текущий и капитальный, их характеристики и норма-тивы (для целей планирования) устанавливаются  действующим  положением,определяющим  порядок  технического  обслуживания  и ремонта подвижногосостава.     29. Техническое  обслуживание  и текущий ремонт подвижного состававыполняются силами автотранспортных предприятий (организаций), станция-ми технического обслуживания или владельцем транспортного средства.                Ежедневное техническое обслуживание (ЕО)      30. ЕО включает контроль, направленный на обеспечение безопасностидвижения, а также работы по поддержанию надлежащего внешнего вида, зап-равку топливом,  маслом и охлаждающей жидкостью,  а для некоторых видовподвижного состава - санитарную обработку кузова.     31. ЕО выполняется после работы подвижного состава на линии. Конт-роль технического состояния автомобилей перед выездом на линию, а такжепри  смене водителей на линии осуществляется ими за счет подготовитель-но-заключительного времени.     32. Для проверки подвижного состава, прибывающего с линии и выпус-каемого на линию, должен быть создан контрольно-технический пункт (КТП)с осмотровой ямой (эстакадой,  полуэстакадой, подъемником) и комплектомнеобходимых инструментов, приспособлений и оборудования.     33. Проверка  подвижного состава по прибытии с линии и при выпускена линию входит в обязанности водителя и работников технической  службыперевозчика.     34. При проверке подвижного состава,  прибывающего с линии,  уста-навливаются:     - время прибытия,  показания спидометра пройденного  расстояния  иостаток топлива в баке автомобиля;     - комплектность подвижного состава;     - наличие неисправностей, поломок и повреждений;     - потребность в текущем ремонте.     В случае необходимости составляется заявка на текущий ремонт с пе-речнем неисправностей,  подлежащих устранению и акт о повреждении  под-вижного  состава с указанием характера,  причин поломки и лиц,  ответс-твенных за нее.     35. При выпуске на линию проверяется внешний вид,  комплектность итехническое состояние подвижного состава,  а также выполнение назначен-ного для него накануне обслуживания или ремонта (по данным внешнего ос-мотра и учетной документации).     Проверка производиться по определенному перечню операций,  состав-ляемому с учетом конструкции используемого подвижного состава и условийего эксплуатации. Перечень должен предусматривать обязательную проверкуисправности систем, агрегатов, узлов и деталей подвижного состава, вли-яющих на безопасность движения, в том числе рулевого управления, тормо-зов, подвески, колес и шин, кузова и кабины, приборов наружного освеще-ния, снеговой и звуковой сигнализации, стеклоочистителей. Наиболее тща-тельной проверке подлежат автобусы,  автомобили-такси и все автомобили,работающие на горных маршрутах.     В случае смены водителей на линии техническое состояние подвижногосостава на момент его передачи проверяется совместно водителем,  закон-чившим смену и водителем, приступившим к работе. Исправность подвижногосостава  подтверждается подписями водителей в путевом листе с указаниемвремени передачи и показаний спидометра.     36. Для  выполнения операций внешнего ухода за подвижным составом,заключающихся в уборке кузова и кабины,  мойке и обтирке  или  обсушке,перевозчиком должны быть созданы посты или линии внешнего ухода с моеч-ными установками и другим необходимым оборудованием.     Кузова специализированных  автомобилей  для перевозки пищевых про-дуктов должны подвергаться на постах внешнего ухода санитарной обработ-ке, а кузова автомобилей, перевозящих минеральные удобрения, ядохимика-ты и радиоактивные вещества - обезвреживанию в соответствии с  требова-ниями инструкций, определяющих порядок перевозок таких грузов.     Посты и линии внешнего ухода, для которых характерны высокая влаж-ность  и  загрязнение  рабочих мест,  должны быть размещены отдельно отдругих помещений для технического  обслуживания  и  ремонта  подвижногосостава.     Заправочные операции ЕО - заправку автомобилей  топливом,  доливкумасла и картер двигателя и охлаждающей жидкости в радиатор - производятводители за счет подготовительно-заключительного времени  предусмотрен-ного режимом их работы.                Первое и второе техническое обслуживание                             (ТО-1 и ТО-2)      37. ТО-1 включает внешний уход за подвижным составом в объеме  ЕО,а  также контрольные,  крепежные,  регулировочные и смазочные операции,выполняемые, как правило, без снятия с подвижного состава или частичнойразборки (вскрытия) обслуживаемых приборов, узлов и механизмов.     При ТО-2 эти же операции производятся в расширенном объеме, причемв случае необходимости обслуживаемые приборы (узлы, механизмы) вскрыва-ют или снимают с подвижного состава.     38. Перевозчиком должны составляться ежемесячные планы-графики вы-полнения ТО-1 и ТО-2,  учитывающие нормативную периодичность проведенияэтих видов обслуживания и планируемые среднесуточные пробеги подвижногосостава.     39. Сроки  постановки подвижного состава в обслуживание могут ука-зываться в планах-графиках либо общим пробегом от  начала  эксплуатациипо показаниям счетчика пройденного расстояния,  либо календарными дата-ми.     ТО-1 должно выполняться в течение промежутка времени между рабочи-ми сменами (в межсменное время).  Для выполнения ТО-2 подвижной  составможет сниматься с эксплуатации.     40. ТО-1 и ТО-2 подвижного состава могут производиться на  одиноч-ных  (тупиковых)  постах и на поточных линиях,  состоящих из несколькихпоследовательно расположенных постов.                 Сезонное техническое обслуживание (СО)      41. Сезонное техническое обслуживание проводится 2 раза  в  год  ивключает  работы  по подготовке подвижного состава к эксплуатации в хо-лодное и теплое время года.  В качестве отдельно планируемого  вида  СОрекомендуется  приводить для подвижного состава,  работающего в районахочень холодного,  холодного, жаркого сухого и очень жаркого сухого кли-мата.  Для остальных условий сезонное техническое обслуживание совмеща-ется преимущественно с ТО-2 с соответствующим увеличением трудоемкости.     42. Для  обеспечения  надежной  работы подвижного состава и зимнеевремя владельцы автотранспортных средств должны своевременно  подготав-ливать его к эксплуатации в условиях отрицательных температур воздуха.     43. Подготовка подвижного состава к эксплуатации  в  зимнее  времядолжна проводиться в соответствии с действующим положением,  определяю-щим порядок технического обслуживания и ремонта подвижного  состава,  атакже  инструкциями  заводов-изготовителей с учетом дорожных и климати-ческих условий его работы.     44. При  наличии  надежных  средств обеспечения пуска двигателей взимнее время целесообразно использовать для системы охлаждения жидкостис низкой температурой замерзания (антифризы).     45. При безгаражном хранении автомобилей в межсменное  время  пло-щадки  для открытой стоянки должны быть оснащены устройствами для обес-печения надежного пуска двигателей в зимнее время с использованием  го-рячего воздуха,  электронагревательных элементов, индивидуальных пуско-вых нагревателей, горячей воды, пара или других средств.     46. При  наступлении  зимнего периода эксплуатации должен произво-диться инструктаж водителей по особенностям вождения автомобилей в зим-нее время.  Кроме того в предприятии (организации) должна быть налаженаоперативная информация водителей о состоянии дорожного покрытия  (снеж-ный покров, гололед и т.п.).                             Текущий ремонт      47. Текущий  ремонт  предназначен для обеспечения работоспособногосостояния подвижного состава с восстановлением или заменой сдельных егоагрегатов,  узлов и деталей (кроме базовых), достигших предельно допус-тимого состояния.     48. Потребность в текущем ремонте может быть выявлена во время ра-боты подвижного состава на линии,  при проверке его по прибытии с линиии при проведении очередного технического обслуживания.     49. Текущий ремонт автомобилей (прицепов и полуприцепов), как пра-вило,  производится на отдельных (тупиковых) постах. Если объем необхо-димых для устранения неисправностей работ невелик,  допускается их  вы-полнение  на  постах  или линиях технического обслуживания при условии,что это не будет нарушать установленного для них ритма работы  (сопутс-твующий ремонт).     50. При текущем ремонте автомобилей (прицепов, полуприцепов) необ-ходимо  применять агрегатно-узловой метод,  сущность которого состоит втом,  что неисправный агрегат (узел) заменяется другим, взятым из фондаоборотных  агрегатов  и  узлов автотранспортного предприятия (организа-ции).  Снятый агрегат (узел) подвергается ремонту, после чего поступаетна пополнение фонда оборотных агрегатов.          Техническое обслуживание и текущий ремонт подвижного          состава, работающего в отрыве от автотранспортного                       предприятия (организации)      51. Ресурс работоспособности подвижного состава, направляемого дляработы в отрыве от автотранспортного предприятия  (откомандирование  науборку урожая, в геологоразведочные экспедиции и т.п.), должен гаранти-ровать выполнение перевозок в течение всего периода задания.     52. При  каждом автомобиле (автопоезде) должен находиться комплектинструментов водителя,  а также запасных частей и материалов, необходи-мых для устранения мелких неисправностей.     53. К группе (колонне) подвижного состава, направленного для рабо-ты в отрыве от автотранспортного предприятия (организации), прикоманди-ровывается бригада ремонтно-обслуживающих рабочих, возглавляемая брига-диром (механиком) и придаются передвижные технические средства (авторе-монтные мастерские типа ПАРМ, автомобили-бензовозы и др.) с достаточнымколичеством инвентаря, запасных частей и материалов, позволяющих произ-водить весь комплекс работ по техническому обслуживанию и текущему  ре-монту подвижного состава группы (колонны).     54. Техническое обслуживание и текущий ремонт одиночных  автомоби-лей  (автопоездов),  работающих  в отрыве от предприятия (организации),обеспечиваются по договору на станциях технического обслуживания или ихводителями.     55. При организации технического обслуживания и  текущего  ремонтаавтомобилей (автопоездов),  работающих в отрыве от предприятия (органи-зации), должны соблюдаться режимы обслуживания, установленные действую-щим положением, определяющим порядок технического обслуживания и ремон-та подвижного состава. Ответственность за техническое состояние подвиж-ного состава,  своевременное и качественное проведение его обслуживанияи ремонта несут начальник группы (колонны) и бригадир ремонтно-обслужи-вающих  рабочих,  а в отношении одиночных автомобилей автопоездов) - ихводители.     56. При  междугородных  перевозках грузов и пассажиров техническоеобслуживание подвижного состава,  совершающего рейсы с  протяженностью,превышающей установленную периодичность обслуживания,  производится са-мими водителями или станциями технического обслуживания, расположеннымина маршруте перевозок, на договорной основе.                           Капитальный ремонт      57. Капитальный ремонт подвижного состава, агрегатов и узлов пред-назначен для восстановления их исправности и близкого к полному (не ме-нее 80%) восстановления ресурса.     58. Капитальный ремонт подвижного  состава,  при  целесообразностиего  проведения,  может производиться в автотранспортном предприятии наспециализированных ремонтных постах или в других ремонтных органах.     59. Автобусы  и легковые автомобили направляются в капитальный ре-монт при необходимости капитального ремонта кузова,  кабины, а также неменее трех других агрегатов в любом их сочетании.     60. Техническое состояние и комплектность подвижного состава и егоагрегатов  при  сдаче в капитальный ремонт и выдаче из капитального ре-монта должны соответствовать действующим стандартам.     Замена на автомобилях номерных агрегатов (кузов, шасси, двигатель)при капитальном ремонте оформляется соответствующим актом  с  внесениемномера  агрегата в свидетельство о регистрации транспортного средства ворганах Госавтоинспекции.                       ХРАНЕНИЕ ПОДВИЖНОГО СОСТАВА      61. Подвижной состав автомобильного транспорта может  храниться  вмежсменное  время  в  закрытых помещениях и под навесом или на открытыхплощадках (безгаражное хранение).     Автобусы и  легковые автомобили,  а также автомобили от которых похарактеру их работы требуется постоянная готовность к немедленному  вы-езду (автомобили медицинской и технической помощи,  пожарные автомобилии т.п.), должны обеспечиваться местами для стоянки в закрытых помещени-ях в первую очередь.     Автомобили ассенизационные  и  перевозящие  химические  удобрения,ядохимикаты, едкие и радиоактивные вещества должны храниться на отдель-ных местах стоянки.  Закрытые помещения для  таких  автомобилей  должныбыть изолированы от других помещений.     Для прицепного подвижного состава  может  примениться  безгаражноехранение.     62. Общее число мест для закрытой и открытой  стоянки  автомобилейдолжно определяться согласно действующим Строительным нормам и правилам(СНиП) с учетом климатических зон и перспектив развития  автотранспорт-ного предприятия.     63. Порядок размещения подвижного состава на местах стоянки  опре-деляется владельцем транспортных средств.     При расстановке автомобилей  (прицепов,  полуприцепов)  на  местаххранения и постах обслуживания между автомобилями (прицепами,  полупри-цепами) и элементов зданий и сооружений должны соблюдаться  расстояния,установленные действующими СНиП.     64. В зону стоянки устанавливается исправный, готовый к эксплуата-ции подвижной состав. Для автомобилей (прицепов, полуприцепов), требую-щих обслуживания или ремонта,  а также находящихся в консервации должныбыть отведены отдельные помещения или открытые площадки.     65. В случае временного прекращения эксплуатации  исправного  под-вижного  состава  на срок более одного месяца он должен быть подвергнутконсервации, обеспечивающей его сохранность при длительном бездействии.     66. При  постановке автомобиля на консервацию необходимо выполнятьуказанные ниже операции.     При сроке консервации до 6 месяцев:     - тщательно вымыть и протереть автомобиль;     - выполнить  очередное  (ближайшее  по  план-графику) обслуживаниеТО-1 или ТО-2;     - слить жидкость из системы охлаждения двигателя,  промыть системучистой водой, сливные краны оставить в открытом положении;     - ослабить натяжение ремней вентилятора, генератора, компрессора;     - полностью заправить топливный бак;     - зарядить  аккумуляторную батарею,  а затем регулярно подзаряжатьее один раз в месяц.  Выключатель массы автомобиля оставить в положениивыключения, а при его отсутствии снять с батареи провод, соединяющий еес массой;     - вывернуть свечи, залить в цилиндры по 50 г моторного масла, про-вернуть несколько раз коленчатый вал и вновь завернуть свечи;     - плотно  закрыть промасленной бумагой (с обвязкой шпагатом) вход-ной патрубок воздушного фильтра  карбюратора,  маслоналивной  патрубок,отверстие выходной трубы глушителя и горловину топливного бака (предва-рительно закрытую крышкой);     - у легковых автомобилей и автобусов закрыть сидения синтетическойпленкой или плотной бумагой;     - покрыть наружную поверхность кузова легковых автомобилей и авто-бусов и кабины грузовых автомобилей восковой пастой;     - нанести  на  хромированную или полированную поверхность наружныхдекоративных деталей (колпаков колес, и т.п.) слой консервирующей смаз-ки;     - вывесить колеса, установив мосты автомобилей на прочной подстав-ке;     - плотно закрыть двери,  окна кабины и кузова и вентиляционные лю-ки.     При сроке консервации свыше 6  месяцев  в  перечисленные  операциивносятся следующие изменения и дополнения:     - слить топливо из бака,  снять с автомобиля,  промыть,  просушитьбак,  залить в него 1-2 литра чистого моторного масла, после чего сноваустановить бак на место и закрыть его горловину  промасленной  бумагой,как было указано выше;     - сиять с автомобиля аккумуляторную батарею для хранения на  скла-де;     - закрыть шины светонепроницаемым упаковочным материалом или снятьколеса с шинами и сдать для хранения на склад.     67. При возобновлении  нормальной  эксплуатации  автомобиля  послеконсервации следует:     - удалить все примененные перед установкой на консервацию средствазащиты от коррозии деталей, старения шин и загрязнения автомобиля;     - накачать шины до нормального давления,  и удалить из под  мостовавтомобиля подставки;     - вымыть, обтереть автомобиль и произвести уборку кузова и кабины.Кузов легкового автомобиля,  автобуса и кабину грузового автомобиля от-полировать;     - залить  жидкость в систему охлаждения,  отрегулировать натяжениеремня вентилятора и других приводных ремней;     - смазать детали шасси автомобиля через пресс-масленки и проверитьналичие масла в его агрегатах;     - промыть бак и залить в него топливо;     - проверить техническое состояние автомобиля осмотром,  а действиеего агрегатов и механизмов - опробованием на ходу.  Особое внимание об-ратить на исправность деталей и действие гидравлического и пневматичес-кого привода тормозов.     68. Консервация прицепного подвижного состава производится  анало-гично консервации автомобилей.           Здания, сооружения и оборудование для обслуживания,                 ремонта и хранения подвижного состава      69. Для обслуживания,  ремонта и хранения подвижного состава  вла-дельцы  автотранспортных  средств  и  станции технического обслуживаниядолжны располагать зданиями, сооружениями, оборудованием и территорией,необходимыми для организации технологического процесса.     70. Здание,  планировка и размеры зон  технического  обслуживания,ремонтных цехов,  участков и других вспомогательных помещений, их осве-щение,  отопление, энергоснабжение, вентиляция, водоснабжение и канали-зация, а также число и конструкция постовых устройств и других сооруже-ний для обслуживания и ремонта подвижного состава  должны  соответство-вать производственной программе предприятия (организации) и действующимСтроительным нормам и правилам  (СНиП),  а  архитектурно-художественноеоформление зданий,  сооружении, интерьеры помещений и обустройство тер-ритории - требованиям технической эстетики.     71. Проектирование  вновь строящихся и разработка проектов реконс-трукции,  существующих зданий и сооружений автотранспортных предприятийдолжны производится проектными организациями в установленном порядке.     72. Оборудование для обслуживания  и  ремонта  подвижного  составапредприятия  (организации) укомплектовывается согласно действующему та-белю технологического оборудования для автотранспортных  предприятий  истанций технического обслуживания.     73. Территория автотранспортных предприятий  (организаций)  должнабыть благоустроенной, озелененной, иметь ограждение, освещение, твердоепокрытие подъездных путей,  проездов и площадок для безгаражного хране-ния  подвижного  состава.  Количество проездов со встречным движением ипересечений должно быть сведено к минимуму,  для чего во всех необходи-мых местах устанавливаются дорожные знаки,  указатели и соответствующиенадписи.  Пересечение основных потоков движения на территории гаражей ипарков  вместимостью более 100 автомобилей не допускается.  При сложнойконфигурации проездов около въезда на территорию должна  быть  вывешенасхема движения по ней.                Эксплуатационные материалы, автомобильные                     шины, аккумуляторные батареи      74. Для подвижного состава должны применяются топлива, масла, кон-систентные смазки, тормозная и другие специальный жидкости, указанные вдействующей инструкции по применению  топлив,  смазочных  материалов  испециальных  жидкостей  для  автомобилей и отвечающие требованиям госу-дарственных стандартов,  а в случаях,  не предусмотренных  инструкцией,рекомендованные заводами-изготовителями.     75. Порядок получения от нефтесбытовых организаций  нефтепродуктови специальных жидкостей, их хранения на складах предприятия и выдачи, атакже правила применения для подвижного состава,  регенерируемых  маселустанавливается инструкцией по применению топлив,  смазочных материалови специальных жидкостей для автомобилей.     76. При получении топлив,  смазочных материалов и специальных жид-костей автотранспортные предприятия (организации),  обязаны получать отнефтесбытовых  организаций  и хранить наряду с документами материальнойотчетности сертификат на каждую партию полученных нефтепродуктов.     77. Владельцем автотранспортных средств должно быть обеспечено вы-полнение действующих правил эксплуатации автомобильных шин,  устанавли-вающих порядок укомплектования подвижного состава шинами, их монтажа наколеса и демонтажа,  ухода за шинами в эксплуатации, учета работы, хра-нения,  сдачи шин в ремонт и восстановление, предъявления рекламаций нанедоброкачественные шины.     78. Порядок  эксплуатации  автомобильных  аккумуляторных  батарей,обеспечивающий поддержание их в работоспособном состоянии и  увеличениеих долговечности,  определяется действующими правилами эксплуатации ав-томобильных аккумуляторных батарей,  содержащими указания по приведениюих в рабочее состояние,  заряду и уходу за ними, при установке на авто-мобили,  хранению и предъявлению рекламаций  заводам-изготовителям  приналичии дефектов у выпущенных ими батарей.               ТЕХНИЧЕСКАЯ ЭКСПЛУАТАЦИЯ ПОДВИЖНОГО СОСТАВА                               НА ЛИНИИ      79. Владельцы автотранспортных средств обязаны принимать все зави-сящие от них меры к обеспечению условий работы на линии, способствующихсохранению должного технического состояния и  увеличения  срока  службыподвижного состава (надлежащего состояния дорог, правильного выполненияпогрузочно-разгрузочных работ, высокого качества вождения автомобилей иавтопоездов).     80. Перед началом массовых перевозок служба эксплуатации и  техни-ческая  служба  должны совместно провести обследование дорожных условийна маршрутах.     В случае  необходимости  это обследование производится при участиипредставителей дорожных органов,  ГАИ, грузоотправителей и грузополуча-телей.     81. При обследовании дорожных  условий  определяется  соответствиеавтомобильных дорог,  их обустройства и технических средств регулирова-ния движения требованиям обеспечения беспрепятственного  и  безопасногодвижения автомобилей и автопоездов,  а также состояние подъездных путейк пунктам погрузки и разгрузки, находящихся в ведении грузоотправителейи грузополучателей.     82. По результатам обследования дорожных условий должен быть  сос-тавлен акт,  в котором указываются мероприятия, необходимые для обеспе-чения безопасности движения и нормальной работы подвижного  состава,  исроки выполнения этих мероприятий.  Акт пересылается организациям в ве-дения которых находятся дороги и подъездные пути. В случае невыполненияназначенных  к осуществлению до начала перевозок мероприятий по обеспе-чению безопасности движения и сохранности подвижного состава  владельцыавтотранспортных средств могут отказаться от перевозок.     83. В дальнейшем владельцы автотранспортных средств  должны  регу-лярно  контролировать состояние автомобильных дорог и подъездных путей,а в случае необходимости принимать должные меры к своевременному устра-нению их неисправностей дорожными органами,  грузоотправителями, грузо-получателями.     84. На  вновь открываемые автобусные маршруты составляются паспор-та, в которых, особенно на горных маршрутах, должны быть выделены слож-ные и особо опасные участки. Кроме того, до начала организации автобус-ных перевозок должно быть осуществлено в установленном порядке оформле-ние остановочных пунктов маршрутов, а также нормирование скоростей дви-жения, которое служит основой для составления расписания движения авто-бусов.     85. Необходимо следить за  соблюдением  норм  загрузки  подвижногосостава и правильным выполнением погрузочно-разгрузочных работ.     86. Вес груза,  погружаемого на каждую единицу подвижного  составане должен превышать грузоподъемности, а количество пассажиров в автобу-сах и легковых автомобилях - вместимости,  устанавливаемых техническимихарактеристиками подвижного состава. Габариты подвижного состава должныбыть в пределах установленных Государственным стандартом.  Груз  долженбыть по возможности равномерно распределен по всей площади кузова авто-мобиля (прицепа, полуприцепа) и надежно закреплен.     87. К управлению автомобилями допускаются только водители, имеющиеудостоверение на право управления,  выданное органами ГАИ, а в установ-ленных случаях (работа на автобусах,  специальных автомобилях и т.п.) -также соответствующую квалификацию.     88. При  работе на линии водители обязаны,  учитывая состояние до-рог,  характер перевозок,  условия движения, применять способы и приемывождения автомобилей (автопоездов),  способствующие безопасности движе-ния,  сохранности подвижного состава и перевозимых грузов, а при пасса-жирских  перевозках - обеспечение необходимого уровня удобств и комфор-табельности проезда для пассажиров.     89. В случае возникновения во время работы на линии неисправностейподвижного состава водители должны принять меры к их устранению  своимисилами,  а в случае невозможности этого сообщить о случившемся в автот-ранспортное предприятие (организацию), или произвести устранение неисп-равностей на станциях технического обслуживания.                  ТЕХНИЧЕСКАЯ ПОМОЩЬ ПОДВИЖНОМУ СОСТАВУ                               НА ЛИНИИ      90. Техническая помощь организуется с целью  устранения  неисправ-ностей  подвижного состава,  возникающих при выполнении перевозок и дляего доставки (буксировки) в автотранспортное предприятие  (организацию)в случае невозможности проведения необходимых ремонтных работ на линии.     91. Перевозчики обеспечивают техническую помощь на линии принадле-жащему им подвижному составу,  выполняющему городские и пригородные пе-ревозки,  своими силами.  Для этого выделяются и оборудуются автомобилитехнической помощи.  Тип,  марка и модель автомобилей,  назначаемых дляоказания технической помощи на линии, перечень их оборудования, принад-лежностей,  состав  комплекта  придаваемых запасных частей и материаловопределяются владельцем автотранспортных средств с учетом  особенностейконструкции и условий работы эксплуатируемого подвижного состава.     При обслуживании автотранспортных средств по напряженным маршрутамсервисными  станциями они должны обеспечить оказание необходимой техни-ческой помощи и эвакуацию подвижного состава.     92. Для работы на автомобилях технической помощи должны выделятьсяопытные водители,  совмещающие обязанности механика по оказанию  техни-ческой помощи.            ОБЕСПЕЧЕНИЕ БЕЗОПАСНОСТИ ДВИЖЕНИЯ И ОХРАНЫ ТРУДА      93. В автотранспортных организациях и предприятиях,  независимо отформ собственности,  работу по предупреждению дорожно-транспортных про-исшествий,  возглавляемую руководителем предприятия (организации),  не-посредственно осуществляет назначенный на должность,  связанную с обес-печением безопасности движения, специалист совместно со службой эксплу-атации,  технической службой и общественными организациями в контакте сорганами ГАИ.     94. Инженер по безопасности движения автотранспортного предприятия(организации)  руководствуется в своей работе действующими нормативнымиактами по предупреждению,  расследованию и  учету  дорожно-транспортныхпроисшествий.     Основные направления деятельности специалиста по безопасности дви-жения должны включать:     - закрепление обязанностей и возложение ответственности за обеспе-чение  требований безопасности движения предусмотренных действующим По-ложением, за конкретными должностными лицами и работниками организации;     - регулярный контроль выполнения должностными лицами и работникамивозложенных на них обязанностей по обеспечению безопасности движения;     - проведение  служебного  расследования,  учета  и  анализа дорож-но-транспортных происшествий, в которых участвовали транспортные средс-тва  организации,  нарушений водителями и работниками организации уста-новленных нормативными документами  требований  безопасности  движения,выявлений причин, способствующих их возникновению;     - ежегодное планирование и контроль выполнения  плана  мероприятийпо предупреждению дорожно-транспортных происшествий,  предусматривающиеобеспечение необходимых дорожных условий и условий движения на  маршру-тах перевозок, надлежащего технического состояния выпускаемого на линиюподвижного состава,  повышение квалификации и  воспитание  водителей  идругих работников предприятий (организаций),  деятельность которых свя-зана с безопасностью движения подвижного состава.     Безопасность движения автомототранспортных средств регламентирует-ся Законом "О  дорожном  движении",  "Основным  положением  по  допускутранспортных  средств  к  эксплуатации и обязанности должностных лиц пообеспечению безопасности дорожного движения" утвержденного  постановле-нием  Правительства  Кыргызской Республики и другими нормативными доку-ментами.     95. При работе подвижного состава на линии,  его обслуживании, ре-монте,  хранении и подготовке к работе,  выполнении в  автотранспортныхпредприятиях  (организациях)  внутрискладских  и других вспомогательныхработ,  а также работ по содержанию территории,  зданий,  сооружений  иоборудования  должны строго соблюдаться "Правила охраны труда и техникибезопасности для предприятий автомобильного транспорта". При выполненииработ,  не  являющихся специфическими для автотранспортных предприятий,следует руководствоваться соответствующими отраслевыми правилами по ох-ране труда и техники безопасности.     96. Общее руководство по охране труда  и  соблюдению  транспортнойдисциплины  водительского состава в автотранспортном предприятии (орга-низации) осуществляет его руководитель (директор, начальник).     Организация охраны  труда  и  контроль за соблюдением транспортнойдисциплине водительского состава на линии возлагается на главного инже-нера, а по отдельным производственным подразделениям - на руководителейэтих подразделений.     97. Непосредственное  проведение  работ  по  охране труда входит вобязанности инженера (старшего инженера) по  технике  безопасности  илидругого работника, выделенного руководством автотранспортного предприя-тия.     На лицо, ответственное за технику безопасности возлагается, систе-матический контроль выполнения всеми подразделениями  предприятия  инс-трукций и правил по охране труда, технике безопасности и производствен-ной санитарии,  составление и контроль осуществления планов организаци-онно-технических  мероприятий по предупреждению производственного трав-матизма и профессиональных заболеваний, контроль за своевременным расс-ледованием  причин  (с оформлением актами) несчастных случаях на произ-водстве,  организация инструктажа и обучения рабочих безопасным методамтруда; проведение прочих мероприятий, предусмотренных правилами техникибезопасности.                      ЛИЦЕНЗИРОВАНИЕ И СЕРТИФИКАЦИЯ                      НА АВТОМОБИЛЬНОМ ТРАНСПОРТЕ      98. В  целях  государственного  регулирования  работы физических июридических лиц, независимо от форм собственности, в соответствии с за-конами  Кыргызской  Республики  "О лицензировании" и "О транспорте" длязащиты окружающей среды, прав и интересов потребителей, жизни, здоровьянаселения,  создания рынка транспортных услуг на основе здоровой конку-ренции работа подвижного состава автомобильного транспорта по перевозкепассажиров производится на основе специального разрешения (лицензии).     Выдача лицензий на осуществление пассажирских (кроме легковых так-си),  международных  грузовых  перевозок автомобильным транспортом и наперевозки воздушным,  водным и железнодорожным транспортом (за исключе-нием  специальных  служебных и технологических,  а также для выполнениявидов деятельности на которые имеется соответствующая лицензия), на де-ятельность  автовокзалов  независимо от форм собственности лицензиатов,на территории Кыргызской Республики производится  Министерством  транс-порта и коммуникаций Кыргызской Республики.     99. В соответствии с законами Кыргызской Республики "О  сертифика-ции продукции и услуг" и "О транспорте" подвижной состав автомобильноготранспорта включен в "Перечень продукции (работ и услуг) производимой вКыргызской  Республике  и ввозимой на ее территорию,  подлежащей обяза-тельной сертификации по показателям безопасности" и должен иметь серти-фикат соответствия,  подтверждающий соответствие транспортного средстватребованиям безопасности, медико-санитарным нормам, нормам охраны трудаи экологии, установленным нормативно-технической документацией.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zcvtv7ub8y3ycbo6em8l">
      <w:r>
        <w:rPr>
          <w:rFonts w:ascii="Arial" w:cs="Arial" w:eastAsia="Arial" w:hAnsi="Arial"/>
          <w:color w:val="132D3F"/>
          <w:sz w:val="16"/>
          <w:szCs w:val="16"/>
          <w:u w:val="single"/>
        </w:rPr>
        <w:t xml:space="preserve">dalil.kg/document/30232</w:t>
      </w:r>
    </w:hyperlink>
  </w:p>
  <w:p>
    <w:pPr>
      <w:spacing w:after="0" w:before="40"/>
      <w:jc w:val="center"/>
    </w:pPr>
    <w:hyperlink w:history="1" r:id="rIdkykv1ca_fi0xznlcqqo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ltnlyb8mkjta_ddxkew" Type="http://schemas.openxmlformats.org/officeDocument/2006/relationships/hyperlink" Target="https://dalil.kg/document/202591" TargetMode="External"/><Relationship Id="rIdzibpvg-nkj8doxg6uargp" Type="http://schemas.openxmlformats.org/officeDocument/2006/relationships/hyperlink" Target="https://dalil.kg/document/302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zcvtv7ub8y3ycbo6em8l" Type="http://schemas.openxmlformats.org/officeDocument/2006/relationships/hyperlink" Target="https://dalil.kg/document/30232" TargetMode="External"/><Relationship Id="rIdkykv1ca_fi0xznlcqqo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2026-10-01T07:57:08.952Z</dcterms:created>
  <dcterms:modified xsi:type="dcterms:W3CDTF">2026-10-01T07:57:08.952Z</dcterms:modified>
</cp:coreProperties>
</file>

<file path=docProps/custom.xml><?xml version="1.0" encoding="utf-8"?>
<Properties xmlns="http://schemas.openxmlformats.org/officeDocument/2006/custom-properties" xmlns:vt="http://schemas.openxmlformats.org/officeDocument/2006/docPropsVTypes"/>
</file>