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БАНК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декабря 2011 года № 69/15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Положение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представленный проект изменений в </w:t>
      </w:r>
      <w:hyperlink w:history="1" r:id="rIdfjpi4fjtj8eokbe3v_h4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afzt02cjbegsx7ssjza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</w:t>
      </w:r>
      <w:hyperlink w:history="1" r:id="rIdubv4-mz0ud1qk6k89ap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4eo9jsl0mkg2vx1svvd3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После официального опубликования Юридическому управлению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 1 марта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исполнения настоящего постановления возложить на заместителя Председателя Национального банка Кыргызской Республики Жеенбаеву Б.Ж.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З.Асанкожоева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Положение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№ 26/5 от 25 августа 2005 года, зарегистрированное в Министерстве юстиции Кыргызской Республики 16 сентября 2005 года, регистрационный номер 132-05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557_6rt_ktoiyrngjaq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Периодическом регулятивном банковском отчете", утвержденное постановлением Правления Национального банка Кыргызской Республики "О некоторых нормативных правовых актах Национального банка Кыргызской Республики" </w:t>
      </w:r>
      <w:hyperlink w:history="1" r:id="rIdqbxbt3neqdfdwjhxfk0v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26/5 от 25 августа 2005 года</w:t>
        </w:r>
      </w:hyperlink>
      <w:r>
        <w:rPr>
          <w:rFonts w:ascii="Arial" w:cs="Arial" w:eastAsia="Arial" w:hAnsi="Arial"/>
          <w:sz w:val="24"/>
          <w:szCs w:val="24"/>
        </w:rPr>
        <w:t xml:space="preserve">, зарегистрированное в Министерстве юстиции Кыргызской Республики 16 сентября 2005 года, регистрационный номер 132-05,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Разделы 33 и 34 Приложения 2 "Периодический регулятивный банковский отчет" изложить в следующей редакции: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"РАЗДЕЛ 33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МЕСЯЦ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за _____________ _______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    (месяц)          (год)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Поступления           │               Выдачи    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├────────┬───────┬─────────┬───────┼────────┬───────┬─────────┬───────┤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│1-37,   │ Итого │38, 39,  │Баланс │55-87,  │ Итого │88, 89,  │Баланс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│45(*) - │       │49(*) -  │       │95(*) - │       │101(*) -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│48(*)   │       │51(*)    │       │100(*)  │       │103(*)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└────────┴───────┴─────────┴───────┴────────┴───────┴─────────┴───────┘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должность                        подпись                   фамилия, имя, отчество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 _______________ 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РАЗДЕЛ 34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ОТЧЕТ О КАССОВЫХ ОБОРОТАХ ЗА НЕДЕЛЮ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 "___" по "___" ___________ _______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sz w:val="24"/>
          <w:szCs w:val="24"/>
        </w:rPr>
        <w:t xml:space="preserve">(месяц)     (год)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(тыс. сом)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               Поступление наличных денег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│банка│нование│         (общая сумма символов 1-37, 45(*)-48(*))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   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                 Выдача наличных денег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│банка│нование│       (общая сумма символов 55-87, 95(*)-100(*))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      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      │     │     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┌─────┬───────┬───────────────────────────────────────────────────────┐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Код │ Наиме-│  Остаток наличных денег в кассе коммерческого банка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│банка│нование├───────────────────────────────────────────────────────┤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 банка,│                       Дни недели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│филиала├───────┬─────┬─────┬───────┬────┬───────┬───────┬──────┤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 Поне- │Втор-│Среда│Четверг│Пят-│Суббота│Воскре-│Всего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│дельник│ ник │     │       │ница│  (в   │ сенье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│случае │  (в  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│объяв- │случае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 ления │объяв-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│рабочим│ ления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   │       │    │ днем) │рабочим│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│       │       │     │     │       │    │       │ днем) │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└─────┴───────┴───────┴─────┴─────┴───────┴────┴───────┴───────┴──────┘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(*) Символы НБКР".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3zzcoxsnhsbrsp12_9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dalil.kg/document/302441</w:t>
      </w:r>
    </w:hyperlink>
  </w:p>
  <w:p>
    <w:pPr>
      <w:spacing w:after="0" w:before="40"/>
      <w:jc w:val="center"/>
    </w:pPr>
    <w:hyperlink w:history="1" r:id="rIdsx_mebp328cs3pgmrk6p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jpi4fjtj8eokbe3v_h4w" Type="http://schemas.openxmlformats.org/officeDocument/2006/relationships/hyperlink" Target="https://dalil.kg/document/300274" TargetMode="External"/><Relationship Id="rIdafzt02cjbegsx7ssjzatm" Type="http://schemas.openxmlformats.org/officeDocument/2006/relationships/hyperlink" Target="https://dalil.kg/document/300273" TargetMode="External"/><Relationship Id="rIdubv4-mz0ud1qk6k89apwg" Type="http://schemas.openxmlformats.org/officeDocument/2006/relationships/hyperlink" Target="https://dalil.kg/document/300274" TargetMode="External"/><Relationship Id="rId4eo9jsl0mkg2vx1svvd3m" Type="http://schemas.openxmlformats.org/officeDocument/2006/relationships/hyperlink" Target="https://dalil.kg/document/300273" TargetMode="External"/><Relationship Id="rId557_6rt_ktoiyrngjaqv0" Type="http://schemas.openxmlformats.org/officeDocument/2006/relationships/hyperlink" Target="https://dalil.kg/document/300274" TargetMode="External"/><Relationship Id="rIdqbxbt3neqdfdwjhxfk0vk" Type="http://schemas.openxmlformats.org/officeDocument/2006/relationships/hyperlink" Target="https://dalil.kg/document/300273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3zzcoxsnhsbrsp12_9x" Type="http://schemas.openxmlformats.org/officeDocument/2006/relationships/hyperlink" Target="https://dalil.kg/document/302441" TargetMode="External"/><Relationship Id="rIdsx_mebp328cs3pgmrk6p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2026-09-25T14:53:28.697Z</dcterms:created>
  <dcterms:modified xsi:type="dcterms:W3CDTF">2026-09-25T14:53:28.697Z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