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2013 года № 52/8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нормативные правовые акты Национального банка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uwtffji3akx4qdbz5kw4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2015 года № 76/9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ldak1fk7xpnlnw_dfs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2015 года № 78/25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Национального банка в соответствие с </w:t>
      </w:r>
      <w:hyperlink w:history="1" r:id="rIdaj-j6od1zmp1dxltmdk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№ 60 от 26 апреля 2013 г., руководствуясь статьями 7 и 43 </w:t>
      </w:r>
      <w:hyperlink w:history="1" r:id="rIdmgkflmarhschkhnlgs5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s3z3qbfdeugbjbiqxr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некоторые нормативные правовые акты Национального банка Кыргызской Республики (прилагается):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1iack1t7urchmdj3ojm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создании и деятельности микрокредитных компаний микрокредитных агентств в Кыргызской Республике" утвержденное </w:t>
      </w:r>
      <w:hyperlink w:history="1" r:id="rIdqhe6vhb7cknqvorjcvw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37/2 от 11.09.2002 г. зарегистрированным в Министерстве юстиции Кыргызской Республики, регистрационный номер № 135-02 от 25.10.2002 г.;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zpq-yq1vu9r9f47fgw5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"O лицензировании, реорганизации и ликвидации микрофинансовых компаний на территории Кыргызской Республики" утвержденное </w:t>
      </w:r>
      <w:hyperlink w:history="1" r:id="rIdmk49jnynodu-gljznnh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5/1 от 31.01.07 г. зарегистрированным в Министерстве юстиции Кыргызской Республики, регистрационный номер № 27-07 от 05.03.07 г.;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3) (Утратил силу в соответствии с </w:t>
      </w:r>
      <w:hyperlink w:history="1" r:id="rId8a5sjimm3wbidp8vroe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23 декабря 2015 года № 78/25)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juet2mbqfvw-fkzicsr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обменных операций с наличной иностранной валютой в Кыргызской Республике", утвержденное </w:t>
      </w:r>
      <w:hyperlink w:history="1" r:id="rIdmkezmk5czfe7hjd7epk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42/1 от 30.11.2000 г. зарегистрированным в Министерстве юстиции Кыргызской Республики, регистрационный номер № 201 от 15.12.2000 г.;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c7d613b91gatsjirxbf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"O порядке выдачи лицензии на право проведения обменных операций с наличной иностранной валютой", утвержденное </w:t>
      </w:r>
      <w:hyperlink w:history="1" r:id="rId4hslyx2esdzd1vnbjpb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40/4 от 27.07.2011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Действующим микрокредитным компаниям в течение двенадцати месяцев со дня вступления в силу настоящего постановления привести минимальный размер уставного капитала в соответствие с требованиями п.2.8. </w:t>
      </w:r>
      <w:hyperlink w:history="1" r:id="rId5zjhxgkkqjtt6eij8lg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создании и деятельности микрокредитных компаний и микрокредитных агентств", утвержденного </w:t>
      </w:r>
      <w:hyperlink w:history="1" r:id="rIdcm846uiveksvq35fchq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37/2 от 11.09.2002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23 декабря 2013 года № 52/8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 и дополнения
 в некоторые нормативные правовые акты Национального банка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llvuxcr5z4tkfhloxvh9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2015 года № 76/9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ihjyae6efuqta9gmkq8_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9 декабря 2015 года № 76/9)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6hdkx1_7_eirkjbmykm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"O лицензировании, реорганизации и ликвидации микрофинансовых компаний на территории Кыргызской Республики" утвержденное </w:t>
      </w:r>
      <w:hyperlink w:history="1" r:id="rIdynu_rzwijofd8mxe2on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5/1 от 31.01.07 г. зарегистрированным в Министерстве юстиции Кыргызской Республики, регистрационный номер № 27-07 от 05.03.07 г.,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1.1.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"1.1. Микрофинансовой компанией является специализированное финансово-кредитное учреждение, созданное в форме акционерного общества, получившее лицензию Национального банка и осуществляющее микрокредитование юридических и физических лиц, и другие виды операций, в том числе привлечение срочных вкладов от физических и юридических лиц, предусмотренных </w:t>
      </w:r>
      <w:hyperlink w:history="1" r:id="rId3fjnimtdlkemet90fzs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организациях" (далее по тексту Закон "О МФО"). Микрофинансовые компании вправе осуществлять операции в соответствии с исламскими принципами банковского дела и финансирования, в соответствии с нормативными правовыми актами Национального банка".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1.2. слово "микрокредит" заменить словами "микрофинансовых услуг".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Раздел 1 дополнить пунктом 1.4.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"1.4. "Системообразующими считаются микрофинансовые компании, которые имеют системную значимость для микрофинансового сектора. Критерии системной значимости определяются нормативными правовыми актами Национального банка. В отношении системообразующих микрофинансовых компаний применяется специальный режим регулирования и надзора, устанавливаемый Национальным банком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2.3.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"2.3. Учредителями и акционерами микрофинансовой компании могут быть физические и юридические лица - резиденты или нерезиденты Кыргызской Республики, при условии, что доля юридического лица в совокупности с долей любого другого юридического лица, контролирующего его, контролируемого им или находящегося под общим с ним контролем, не превышает 20 процентов голосующих акций микрофинансовой компании. Указанное ограничение не распространяется на юридическое лицо, занимающееся банковской и/или финансовой деятельностью, а также на иностранную некоммерческую организацию, при соответствии требованиям Национального банка".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2.4.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"2.4. Учредители - юридические лица должны быть зарегистрированы в установленном законодательством порядке, иметь устойчивое финансовое положение и выполнять свои обязательства по уплате налогов и приравненных к ним платежам, как минимум, за последние два года (для учредителей - юридических лиц, работающих свыше трех лет).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допускаются в качестве учредителей или акционеров (участников) микрофинансовой компании лица, соответствующие одному или нескольким из следующих признаков: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финансовая несостоятельность (банкротство) учредителя или акционера (участника);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судимости в сфере финансовых или экономических преступлений у учредителя или акционера (участника), не снятой и не погашенной в установленном законодательством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решения суда, запрещающего учредителю или акционеру (участнику) заниматься банковской деятельностью;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юридические лица, зарегистрированные в оффшорных зонах или имеющие в качестве участников лиц и/или аффилированных лиц, зарегистрированных в оффшорных зонах, либо физических лиц, проживающих на территории оффшорных зон, перечень которых устанавливается Национальным банком;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физические лица, являющиеся резидентами оффшорных зон, проживающие на территории оффшорных зон, перечень которых устанавливается Национальным банком;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юридические лица, зарегистрированные или имеющие в качестве участников лиц и/или аффилированных лиц, зарегистрированных в государствах, которые не применяют рекомендации международных организаций по разработке и внедрению международных стандартов по борьбе с отмыванием денег и финансированием терроризма и не участвуют в международном сотрудничестве в сфере противодействия финансированию терроризма и легализации (отмыванию) доходов, полученных преступным путем, либо физических лиц, проживающих на территории данных государств, перечень которых устанавливается государственным уполномоченным органом Кыргызской Республики в области противодействия финансированию терроризма и легализации (отмыванию) доходов, полученных преступным путем;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физические лица, являющиеся резидентами и/или проживающие на территории государств, которые не применяют рекомендации международных организаций по разработке и внедрению международных стандартов по борьбе с отмыванием денег и финансированием терроризма и не участвуют в международном сотрудничестве в сфере противодействия финансированию терроризма и легализации (отмыванию) доходов, полученных преступным путем, перечень которых устанавливается государственным уполномоченным органом Кыргызской Республики в области противодействия финансированию терроризма и легализации (отмыванию) доходов, полученных преступным путем;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юридические лица, зарегистрированные или имеющие в качестве участников лиц и/или аффилированных лиц, зарегистрированных в государствах, в отношении которых приняты решения (резолюции) международных организаций, к которым присоединилась Кыргызская Республика, о применении санкций, предусматривающих запрет и/или ограничения на сотрудничество с физическими и юридическими лицами из данных государств. Уполномоченный государственный орган в сфере иностранных дел и другие государственные органы Кыргызской Республики предоставляют по запросу Национального банка Кыргызской Республики, имеющуюся информацию о международных санкциях;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физические лица, являющиеся резидентами и/или проживающие на территории государств, в отношении которых приняты решения (резолюции) международных организаций, к которым присоединилась Кыргызская Республика, о применении санкций, предусматривающих запрет и/или ограничения на сотрудничество с физическими и юридическими лицами из данных государств. Уполномоченный государственный орган в сфере иностранных дел и другие государственные органы Кыргызской Республики предоставляют по запросу Национального банка Кыргызской Республики, имеющуюся информацию о международных санкциях".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3.2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"3.2. Микрофинансовая компания может осуществлять следующие банковские операции с учетом ограничений, установленных Национальным банком: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выдача обеспеченных и необеспеченных микрокредитов;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прием срочных вкладов от физических и юридических лиц на условиях возвратности в целях накопления сбережений клиентов;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покупка и продажа долговых обязательств (факторинг);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операций по финансовому лизингу, где микрофинансовая компания выступает как посредник между поставщиком или производителем имущества, финансируя продажу имущества поставщика или производителя путем покупки у него и продажи на условиях кредита покупателю;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розничных банковских услуг по агентскому договору с банком - без открытия счетов клиентам в микрофинансовой 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покупка и продажа иностранной валюты от своего имени, в соответствии с нормативными правовыми актами Национального банка;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выдача гарантий в размере, не превышающем в совокупности с микрокредитом (лизингом) норматив максимального размера кредита на одного заемщика;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оказание микрофинансовых услуг в соответствии с исламскими принципами банковского дела и финансирования. При этом компания вправе привлекать средства по сделкам "Мудараба" и "Кард Хасан" только при наличии лицензии на прием срочных вкладов от физических и юридических лиц на условиях возвратности в целях накопления сбережений клиентов.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дополнительной лицензии (указания в лицензии) Национального банка микрофинансовая компания вправе осуществлять все или некоторые из операций, перечисленных в подпунктах 1-3 и 6 настоящего пункта, в иностранной валюте.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Заемщик (лизингополучатель) или группа заемщиков микрофинансовой компании могут осуществлять платежи в погашение микрокредита (лизинга) как в иностранной, так и в национальной валюте в той части, в которой микрокредит получен в иностранной валюте, включая платежи по основной сумме микрокредита, процентам и (или) другие платежи, связанные с погашением микрокредита. При этом платежи в национальной валюте в погашение микрокредита (лизинга) заемщик (лизингополучатель) или группа заемщиков осуществляют по официальному курсу иностранной валюты на день платежа, определяемому в соответствии с законодательством Кыргызской Республики, если иной курс не установлен договором".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3.11.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запрет не распространяется на дочерние банки или дочерние микрофинансовые организации при использовании ими наименований основных банков (материнских) или микрофинансовых организаций (материнских)".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Раздел 3 дополнить: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пунктом 3.12.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"3.12. Микрофинансовая компания, ее филиалы и представительства по месту нахождения должны иметь вывеску с указанием своего наименования";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пунктом 3.13.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"3.13. При изменении местонахождения микрофинансовой компании ее филиалов и представительств микрофинансовая компания должна своевременно уведомлять об этом уполномоченные государственные органы регистрации и Национальный банк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Подпункт 8 пункта 4.2.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"8) список должностных лиц МФК, включая сведения о членах Шариатского совета (для компании, осуществляющей деятельность по исламским принципам банковского дела и финансирования), а также анкеты и сведения, подтверждающие их соответствие требованиям в соответствии с требованиями нормативных правовых актов Национального банка".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4.6.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"4.6. Для получения дополнительной лицензии на право выдачи обеспеченных и необеспеченных микрокредитов в иностранной валюте; приема срочных вкладов от физических и юридических лиц на условиях возвратности в целях накопления сбережений клиентов в иностранной валюте включая сделки "Мудараба" и "Кард Хасан" (привлечение средств) для компаний, осуществляющих деятельность по исламским принципам банковского дела и финансирования; покупки и продажи долговых обязательств (факторинг) в иностранной валюте; выдачи гарантий в иностранной валюте в размере, не превышающем в совокупности с микрокредитом (лизингом) норматив максимального размера кредита на одного заемщика; покупки и продажи иностранной валюты от своего имени в УМНЛ представляются следующие документы в двух экземплярах: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выдаче лицензии на право проведения операции, требующей дополнительной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оригинал или нотариально заверенная копия решения учредителя или протокола общего собрания акционеров, содержащего решение об осуществлении операции, требующей дополнительной лицензии/лицензий на право проведения нескольких операций, требующих дополнительной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нотариально заверенная копия устава МФК, предусматривающая осуществление операции, требующей дополнительной лицензии/лицензий на право проведения нескольких операций, требующих дополнительной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бизнес-план, разработанный с учетом осуществления операции, требующей дополнительной лицензии/лицензий на право проведения нескольких операций, требующих дополнительной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сведения об организационной структуре МФК;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документ, подтверждающий внесение средств в качестве уставного капитала МФК на накопительный счет в коммерческом банке (согласно пункту 2.6 настоящего Положения);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заключение аудиторской организации о финансовом положении учредителей или иные сведения, подтверждающие их финансовое благополучие;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документ, подтверждающий уплату лицензионного сбора в размере и в порядке, установленном законодательством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получения лицензии на право привлечения депозитов от своего имени на условиях, оговоренных с вкладчиком, дополнительно к документам, указанным в пункте 4.6 настоящего положения, МФК представляет документы, предусмотренные </w:t>
      </w:r>
      <w:hyperlink w:history="1" r:id="rIduumppbii20vpi7s4b-j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Кыргызской Республики" для получения банковской лицензии, при этом помещения МФК, в том числе и помещения филиалов, должны соответствовать требованиям по технической укрепленности, оснащенности, пожарной безопасности установленным Инструкцией "О единых требованиях по технической укрепленности банков, финансово-кредитных учреждений и порядке их охраны в Кыргызской Республике", утвержденной приказом Министерства внутренних дел Кыргызской Республики и Национального банка Кыргызской Республики № 97/24-0 от 11.02.2010, о чем должны быть составлены соответствующие акты между МФК и уполномоченными государственными органами. Данные требования также относятся к помещениям и филиалам МФК при получении ею лицензии на проведение операций по покупке и продаже иностранной валюты от своего имени".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пункте 4.11. слова "тридцати календарных дней" заменить словами "двух месяцев".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пункте 5.2. слово "тридцать календарных дней" заменить словами "двух месяцев".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Пункт 7.1.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"Деятельность филиалов и представительств МФК на территории иностранных государств осуществляется на основании законодательства той страны, в которой они открыты, и/или вступивших в силу в установленном законом порядке международных договоров, участницей которых является Кыргызская Республика".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абзаце первом пункта 7.5 слова "уведомления Национального банка" заменить словами "предоставления документов на открытие в Национальный банк".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Пункт 9.7.2. 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увеличения размера уставного капитала представляются сведения, позволяющие определить источники происхождения денежных средств учредителей".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пункте 9.8.5. слово "пяти" заменить словом "трех".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пункте 9.8.6. слово "пяти" заменить словом "трех".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Пункт 10.2.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"Обязанности по ликвидации микрофинансовой компании, в том числе и при отзыве лицензии Национальным банком, возлагаются на ее участников (акционеров) либо на орган управления, уполномоченный на ликвидацию уставом микрофинансовой организации, за исключением следующих случаев: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неплатежеспособности (банкротства) микрофинансовая организация ликвидируется в соответствии с законодательством Кыргызской Республики о банкротстве;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ликвидация микрофинансовых компаний, имеющих право на прием срочных вкладов, осуществляется в соответствии с законодательством Кыргызской Республики о ликвидации и банкротстве банков".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пункте 7 </w:t>
      </w:r>
      <w:hyperlink w:history="1" r:id="rIdwjjfkwkuwqnwcv2hljn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"Совет директоров" дополнить словами "Шариатский совет".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пункте 13 </w:t>
      </w:r>
      <w:hyperlink w:history="1" r:id="rIdenb2m6gcsqoe7_rjazj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"Совет директоров" дополнить словами "Шариатский совет".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hyperlink w:history="1" r:id="rIdw8oy6ygq9hzucusvely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sc9cyvupcnq9kjcht7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о лицензировании, реорганизации и ликвидации МФК на территории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
 ЛИЦЕНЗИЯ № _________
 на право проведения отдельных банковских операций в национальной валюте
 "___" _____________ 200__ г.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Микрофинансовая компания 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 (полное наименование)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созданная с целью осуществления доступных услуг по микрофинансированию для преодоления бедности, повышения уровня занятости, содействия развитию предпринимательства и социальной мобилизации населения Кыргызской Республики, в соответствии с </w:t>
      </w:r>
      <w:hyperlink w:history="1" r:id="rIdyvougbrtbm-ffcrgfyr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МФК ____________________________________ (сокращенное наименование)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лицензия разрешает осуществление следующих отдельных банковских операций: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1.1) выдача обеспеченных и необеспеченных микрокредитов;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1.2) прием срочных вкладов от физических и юридических лиц на условиях возвратности в целях накопления сбережений клиентов;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1.3) покупка и продажа долговых обязательств (факторинг);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1.4) осуществление розничных банковских услуг по агентскому договору с банком - без открытия счетов клиентам в микрофинансовой 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1.5) выдача гарантий в размере, не превышающем в совокупности с микрокредитом (лизингом) норматив максимального размера кредита на одного заемщика.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Неотъемлемой частью данной лицензии является лист ограничений на проведение отдельных банковских операций.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лицензия вступает в силу с момента ее подписания Заместителем Председателя Национального банка, курирующим УМНЛ.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лицензия предоставляет право осуществлять операции, прямо оговоренные в лицензии.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является неотчуждаемой (именной). Права, вытекающие из настоящей лицензии, не подлежат передаче третьим лицам.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hyperlink w:history="1" r:id="rIdyg9uiw5kgewvrdphdzm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2ikq_58rdoztgskpltz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о лицензировании, реорганизации и ликвидации МФК на территории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ЛИСТ ОГРАНИЧЕНИЙ № ___________
 "___" _____________ 200__ г.
 к лицензии № ________ выданной "___" ___________ 200__ года
 на право проведения отдельных банковских операций в национальной валюте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Микрофинансовая компания "_______________________________________"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юридического лица)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94"/>
        <w:gridCol w:w="1952"/>
        <w:gridCol w:w="3448"/>
        <w:gridCol w:w="1184"/>
      </w:tblGrid>
      <w:tr>
        <w:tc>
          <w:tcPr>
            <w:tcW w:type="dxa" w:w="3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Порядковый номер банковской операции</w:t>
            </w:r>
          </w:p>
        </w:tc>
        <w:tc>
          <w:tcPr>
            <w:tcW w:type="dxa" w:w="19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ограничения</w:t>
            </w:r>
          </w:p>
        </w:tc>
        <w:tc>
          <w:tcPr>
            <w:tcW w:type="dxa" w:w="34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Дата, с которой действует ограничение</w:t>
            </w:r>
          </w:p>
        </w:tc>
        <w:tc>
          <w:tcPr>
            <w:tcW w:type="dxa" w:w="11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3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3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3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3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3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Положение дополнить </w:t>
      </w:r>
      <w:hyperlink w:history="1" r:id="rId_mgi3lddsjpif4x2fb6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myyxlvu88kyj5vpd0m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11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о лицензировании, реорганизации и ликвидации МФК на территории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ЛИЦЕНЗИЯ № ______
 на право проведения отдельных банковских операций в иностранной валюте
 "___" _______________ 20__ г.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Микрофинансовая компания _____________________________________ (полное наименование)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созданная с целью осуществления доступных услуг по микрофинансированию для преодоления бедности, повышения уровня занятости, содействия развитию предпринимательства и социальной мобилизации населения Кыргызской Республики, в соответствии с </w:t>
      </w:r>
      <w:hyperlink w:history="1" r:id="rIdulp0izbj-e-kh2bl2z0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МФК ____________________________________________ (сокращенное наименование)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лицензия разрешает осуществление следующих отдельных банковских операций: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1.1) выдача обеспеченных и необеспеченных микрокредитов;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1.2) прием срочных вкладов от физических и юридических лиц на условиях возвратности в целях накопления сбережений клиентов;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1.3) покупка и продажа долговых обязательств (факторинг);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1.4) выдача гарантий в размере, не превышающем в совокупности с микрокредитом (лизингом) норматив максимального размера кредита на одного заемщика;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1.5) покупка и продажа иностранной валюты от своего имени.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Неотъемлемой частью данной лицензии является лист ограничений на проведение отдельных банковских операций.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лицензия вступает в силу с момента ее подписания Заместителем Председателя Национального банка, курирующим УМНЛ.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лицензия предоставляет право осуществлять операции, прямо оговоренные в лицензии.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является неотчуждаемой (именной). Права, вытекающие из настоящей лицензии, не подлежат передаче третьим лицам.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Положение дополнить </w:t>
      </w:r>
      <w:hyperlink w:history="1" r:id="rId98tlezmbthqthuukdi8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12</w:t>
      </w:r>
      <w:r>
        <w:rPr>
          <w:rFonts w:ascii="Arial" w:cs="Arial" w:eastAsia="Arial" w:hAnsi="Arial"/>
          <w:sz w:val="24"/>
          <w:szCs w:val="24"/>
        </w:rPr>
        <w:t xml:space="preserve">
 к Положению о лицензировании, реорганизации и ликвидации МФК на территории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ЛИСТ ОГРАНИЧЕНИЙ № _________
 "___" ________________ 200__ г.
 к лицензии № __________ выданной "___" ________________ 200__ года
 на право проведения банковских операций в иностранной валюте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Микрофинансовая компания "____________________________________________"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юридического лица)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04"/>
        <w:gridCol w:w="2365"/>
        <w:gridCol w:w="2365"/>
        <w:gridCol w:w="1543"/>
      </w:tblGrid>
      <w:tr>
        <w:tc>
          <w:tcPr>
            <w:tcW w:type="dxa" w:w="39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Порядковый номер банковской операции</w:t>
            </w:r>
          </w:p>
        </w:tc>
        <w:tc>
          <w:tcPr>
            <w:tcW w:type="dxa" w:w="23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ограничения</w:t>
            </w:r>
          </w:p>
        </w:tc>
        <w:tc>
          <w:tcPr>
            <w:tcW w:type="dxa" w:w="23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Дата, с которой действует ограничение</w:t>
            </w:r>
          </w:p>
        </w:tc>
        <w:tc>
          <w:tcPr>
            <w:tcW w:type="dxa" w:w="1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nqc80kxqpntv4nzbexr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кредитных союзов", утвержденное </w:t>
      </w:r>
      <w:hyperlink w:history="1" r:id="rIdjfxg4xvpvprmagemh1w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14/3 от 04.05.05 г., зарегистрированным в Министерстве юстиции Кыргызской Республики, регистрационный номер № 75-05 от 10.06.2005 г.,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1.2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"1.2. Кредитный союз - это финансово-кредитная организация, создаваемая в форме кооператива в целях оказания помощи своим участникам (членам) путем слияния личных сбережений участников кредитного союза и их использования для взаимного кредитования, а также оказания других финансовых услуг, в том числе в соответствии с исламскими принципами банковского дела и финансирования".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 1 пункта 1.4 дополнить абзацем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оказание финансовых услуг в соответствии с исламскими принципами банковского дела и финансирования согласно </w:t>
      </w:r>
      <w:hyperlink w:history="1" r:id="rId-ssc67iegu7jzuhj3ss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"Об операциях, осуществляемых микрофинансовыми организациями и кредитными союзами в соответствии с исламскими принципами банковского дела и финансирования", утвержденному </w:t>
      </w:r>
      <w:hyperlink w:history="1" r:id="rIdvfiudjqr7p-tj5xmrfa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от 26.10.2011 года № 60/8".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Подпункт 2 пункта 1.4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"2) дополнительная лицензия на осуществление следующих финансовых услуг (операций):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вкладов (депозитов) от участников кредитного союза в национальной и иностранной валюте. При наличии лицензии на привлечение вкладов (депозитов) от участников кредитного союза в национальной и иностранной валюте Кредитный союз также вправе получить следующие дополнительные лицензии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розничных банковских услуг по агентскому договору с банком - без открытия счетов клиентам в кредитном союзе;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расчетов по поручению участников кредитного союза по договору с банком или иным уполномоченным финансово-кредитным учреждением без открытия счета в кредитном союзе;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участникам кредитного союза кредитов на условиях срочности, возвратности и платности в иностранной валюте;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покупки и продажи иностранной валюты от своего имени, в соответствии с нормативными правовыми актами Национального банка".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5.1 после слов "вкладов (депозитов)" дополнить словами "включая осуществление сделки "Мудараба" и "Кард Хасан" (привлечение средств) - для кредитного союза, осуществляющего деятельность по исламским принципам финансирования".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Наименование Раздела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Порядок предоставления кредитному союзу права на осуществление операций, требующих дополнительной лицензии".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 первый пункта 6.1.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"Право на осуществление операций, требующих дополнительной лицензии предоставляется кредитному союзу при соблюдении кредитным союзом на момент подачи заявления следующих минимальных требований НБКР";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6.1.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"2) наличие внутренних нормативных документов (политика, процедуры) по осуществлению операций, требующих дополнительной лицензии";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6.1. дополнить подпунктом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"3) наличие лицензии на привлечение вкладов (депозитов) от участников кредитного союза в национальной и иностранной валюте".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Абзац первый пункта 6.2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получения права осуществления операций, требующих дополнительной лицензии кредитный союз должен представить в уполномоченное структурное подразделение НБКР следующие документы, в двух экземплярах:";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6.2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"3) экономическое обоснование с прогнозным расчетом объема и количества операций кредитного союза, требующих дополнительной лицензии";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пункта 6.2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"5) нормативные документы (политика, процедуры) кредитного союза по осуществлению операций кредитного союза, требующих дополнительной лицензии, с приложением копии решений органов управления кредитного союза об утверждении данных документов";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6.2 дополнить подпунктом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"6) в случае получения дополнительной лицензии для осуществления операций по покупке и продаже иностранной валюты от своего имени, кредитный союз должен руководствоваться требованиями </w:t>
      </w:r>
      <w:hyperlink w:history="1" r:id="rId2b4-of6y23cc5149h_s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обменных операций с наличной иностранной валютой в Кыргызской Республике", утвержденного </w:t>
      </w:r>
      <w:hyperlink w:history="1" r:id="rIddfwbf_sye7j93ctr-mo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42/1 от 30.11.2000 г.".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8.1. дополнить подпунктом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создания Шариатского совета в соответствии с нормативными правовыми актами Национального банка".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1 </w:t>
      </w:r>
      <w:hyperlink w:history="1" r:id="rIdthdguihh7pe-c3pnbl0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Национальный банк Кыргызской Республики, в целях уменьшения возможных рисков в деятельности кредитных союзов, устанавливает минимальные требования к кандидатам на должность Председателя Правления, Председателя Наблюдательного совета, членов Шариатского совета (для кредитных союзов, предоставляющих услуги в соответствии с исламскими принципами финансирования, при этом согласование членов Шариатского совета осуществляется в соответствии с требованиями нормативных правовых актов Национального банка) и главного бухгалтера (бухгалтера на правах главного, при отсутствии в штате должности главного бухгалтера)".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pdymjfyiieresel4kmw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Положению о лицензировании кредитных союзов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ЛИЦЕНЗИЯ № __________
 от "___" ____________ 20__ года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Выдана кредитному союзу _________________________ (полное наименование кредитного союза)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кредитного союза 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Настоящей лицензией разрешено осуществление следующих дополнительных услуг (операций):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вкладов (депозитов) от участников кредитного союза в национальной и иностранной валют;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розничных банковских услуг по агентскому договору с банком - без открытия счетов клиентам в кредитном союзе;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расчетов по поручению участников кредитного союза по договору с банком или иным уполномоченным финансово-кредитным учреждением без открытия счета в кредитном союзе;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участникам кредитного союза кредитов на условиях срочности, возвратности и платности в иностранной валюте;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покупки и продажи иностранной валюты от своего имени.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кредитного союза является неотчуждаемой (именной). Права, вытекающие из настоящей лицензии, не подлежат передаче третьим лицам. Такая передача ведет к изъятию лицензии с запрещением деятельности кредитного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лицензии неограничен.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лицензии являются недействительными.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уполномоченное приказом Председателя НБКР".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u0qpuztntk0sgjtbgfu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обменных операций с наличной иностранной валютой в Кыргызской Республике", утвержденное </w:t>
      </w:r>
      <w:hyperlink w:history="1" r:id="rIdsdp2r7gxlcqfjmksuam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42/1 от 30.11.2000 г., зарегистрированным в Министерстве юстиции Кыргызской Республики, регистрационный номер № 201 от 15.12.2000 г.,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1.1 слова "Физическое и юридическое" заменить словом "Юридическое".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1.3 второй и третий абзацы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"Обменный пункт" - специально оборудованное место проведения обменных операций с наличной иностранной валютой, осуществляемых уполномоченными банками, специализированными финансово-кредитными учреждениями и кредитными союзами в соответствии с лицензией Национального банка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"Обменное бюро" - это специально оборудованный пункт, созданный юридическим лицом для проведения обменных операций с наличной иностранной валютой, осуществляемых в соответствии с лицензией Национального банка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1.3 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"Микрофинансовая компания - специализированное финансово-кредитное учреждение, созданное в форме акционерного общества, получившее лицензию Национального банка и осуществляющее микрокредитование юридических и физических лиц и другие виды операций, в том числе привлечение срочных вкладов от физических и юридических лиц, предусмотренные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Микрокредитная компания - специализированное финансово-кредитное учреждение, созданное в любой организационно-правовой форме коммерческой организации, получившее свидетельство Национального банка и осуществляющее микрокредитование физических и юридических лиц и другие виды операций, предусмотренные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Кредитный союз - это финансово-кредитная организация, создаваемая в форме кооператива в целях оказания помощи своим участникам (членам) путем слияния личных сбережений участников кредитного союза и их использования для взаимного кредитования, а также оказания других финансовых услуг, в том числе в соответствии с исламскими принципами банковского дела и финансирования.".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 Раздела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Права и обязанности уполномоченных банков, обменных бюро, микрофинансовых и микрокредитных компаний, кредитных союзов".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2.1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"2.1. Уполномоченные банки, обменные бюро, микрофинансовые и микрокредитные компании, кредитные союзы самостоятельно организуют и осуществляют свою деятельность в пределах компетенции, предоставленной им законодательством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 первый пункта 2.5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"Уполномоченные банки, микрофинансовые и микрокредитные компании, кредитные союзы, обменные бюро обязаны".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2.5: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11 слова "ФИО"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13 слова "или ФИО"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27 слова "или частного предпринимателя"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пункте 2.6 слова "или физическим"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Абзац первый пункта 3.1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"Уполномоченные банки, обменные бюро, микрофинансовые и микрокредитные компании, кредитные союзы проводят операции покупки и продажи наличной иностранной валюты с соблюдением следующих нормативных правовых актов:";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Абзац второй пункта 3.2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"Уполномоченные банки, микрофинансовые и микрокредитные компании, кредитные союзы устанавливают для обменных пунктов курсы покупки и продажи иностранной валюты в соответствии с порядком, установленным настоящим Положением".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абзаце первом пункта 3.3 после слов "или обменном бюро" дополнить словами "микрофинансовой компании, микрокредитной компании, кредитном союзе".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пункте 3.8 слова "Физические и юридические" заменить словом "Юридические".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пункте 3.9 слова "или частного предпринимателя"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пункте 3.13: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предложении слова "и физические"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втором предложении слова "или физическое"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пункте 4.15 слова "и физические"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пункте 4.20 слова "(частный предприниматель)"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абзаце третьем пункта 5.1 слова "и физических"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Раздел 7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"7. Надзор за деятельностью обменных бюро и обменных пунктов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НБКР осуществляет надзор за деятельностью обменных пунктов уполномоченных банков, микрофинансовых и микрокредитных компаний, кредитных союзов, обменных бюро с целью обеспечения соответствия их деятельности требованиям законодательных и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НБКР не несет ответственности по рискам, имеющим место по операциям обмена наличной иностранной валюты в обменных пунктах уполномоченных банков, микрофинансовых и микрокредитных компаний, кредитных союзов, обменных бюро.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НБКР имеет право проверять деятельность обменных пунктов уполномоченных банков, микрофинансовых и микрокредитных компаний, кредитных союзов, обменных бюро без предварительного уведомления при предъявлении документа, являющего основанием для проверки.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7.4. Обменные пункты уполномоченных банков микрофинансовых и микрокредитных компаний, кредитных союзов, и обменные бюро, при проведении проверок их деятельности со стороны НБКР, обязаны предоставить отдельное помещение в обменном пункте или обменном бюро группе проверяющих НБКР, в котором отсутствуют аудио/видео устройства, осуществляющие аудио/видео запись, пресекать любые попытки третьих лиц установить аудио/видео оборудование в помещении, предоставленном группе проверяющих НБКР, обеспечить безопасность хранения документов обменного пункта уполномоченного банка, микрофинансовой организации, кредитного союза или обменного бюро и группы проверяющих НБКР, а также предоставить группе проверяющих НБКР оборудование и технику, необходимые для осуществления проверки.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7.5. НБКР имеет право применять предупредительные меры и санкции в отношении уполномоченных банков, микрофинансовых и микрокредитных компаний, кредитных союзов и обменных бюро в случаях, предусмотренных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7.6. При выявлении нарушений порядка проведения обменных операций с наличной иностранной валютой, а также требований нормативных документов, регламентирующих деятельность уполномоченных банков, микрофинансовых и микрокредитных компаний, кредитных союзов, и обменных бюро (пунктов), НБКР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предупреждение или предписание об устранении выявленных нарушений и дать определенный срок для их устранения в зависимости от вида нарушения;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к наложению штрафных санкций в соответствии с действующим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приостановить действие лицензии сроком до 7 рабочих дней;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отозвать лицензию.".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</w:t>
      </w:r>
      <w:hyperlink w:history="1" r:id="rIdl0kfpu0vqln5diolbp2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"или ФИО физического лица"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</w:t>
      </w:r>
      <w:hyperlink w:history="1" r:id="rId-zbw64gt-tqkzb4xxcl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Примечаний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Примечаний слова "и физические"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4-5 считать пунктами 3-4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первом столбце форм 1, 2 и 3 </w:t>
      </w:r>
      <w:hyperlink w:history="1" r:id="rIdp7u4jc4fx555vr3xxhk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"ФИО частного предпринимателя"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jpi4liokll8ewpcha4g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"O порядке выдачи лицензии на право проведения обменных операций с наличной иностранной валютой", утвержденное </w:t>
      </w:r>
      <w:hyperlink w:history="1" r:id="rIdhemx5wd9od4g5-ss3lg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40/4 от 27.07.2011 г.,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пункта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"Обменное бюро" - это специально оборудованный пункт, созданный юридическим лицом для проведения обменных операций с наличной иностранной валютой, осуществляемых в соответствии с лицензией Национального банка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всему тексту абзаца 4 пункта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"или физический" в различных падежных формах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"100000" заменить цифрой "1000000".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3 слова "и физические"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7 слова "и физические"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пятом и седьмом слова "для юридических лиц"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справка коммерческого банка, подтверждающая на день подачи заявления наличие оборотных средств заявителя в размере не менее 1000000 сомов на накопительном счете в коммерческом банке (при регистрации лицензии). Средства, находящиеся на накопительном счете, не могут использоваться учредителями на какие-либо цели и не могут быть сняты до получения лицензии".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14 слова "юридическому или физическому лицу -"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пункте 25: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"для юридических лиц"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"юридического лица"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27 слова "для юридических лиц"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30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"30. Одно юридическое лицо, имеющее лицензию на право проведения обменных операций с наличной иностранной валютой, вправе открывать не более одного дополнительного обменного бюро в пределах каждой области и городе республиканского значения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абзаце седьмом пункта 32 цифру "100000" заменить цифрой "1000000".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абзацах втором и пятом пункта 43 слова "или физического"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пункте 44: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7 слова "либо в свидетельстве о государственной регистрации частного предпринимателя"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подпункта 9 слова "для юридических лиц"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10 слова "для юридических лиц"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12 слова "юридического или физического лица - заявителя и/или (для юридических лиц)" заменить словами "заявителя и/или".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пункте 47: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слова "или смерти физического лица, которому выдана лицензия"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слова "или физического"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пункте 48 слова "или физическое"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подпункте 2 пункта 51 слова "или физическому"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пункте 52 слова "для юридических лиц"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</w:t>
      </w:r>
      <w:hyperlink w:history="1" r:id="rIdcby1ksmr_h-ogc0gr_r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"ФИО физического лица"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</w:t>
      </w:r>
      <w:hyperlink w:history="1" r:id="rIdmnkhm68keq8rkszge7u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правой колонке слова "ФИО, местожительство физического лица"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Приложения исключить слова "индивидуальный предприниматель" в различных падежных формах.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</w:t>
      </w:r>
      <w:hyperlink w:history="1" r:id="rIdz1j5qiiwsep053vexus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"ФИО физического лица,"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</w:t>
      </w:r>
      <w:hyperlink w:history="1" r:id="rIdu1n7mc9qr365dejpnwx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"или ФИО физического лица"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Приложения слова "индивидуальный предприниматель" в различных падежных формах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</w:t>
      </w:r>
      <w:hyperlink w:history="1" r:id="rIdfadarzxeebr_g9rykil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"либо ФИО и адрес физического лица"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</w:t>
      </w:r>
      <w:hyperlink w:history="1" r:id="rIdssyzjycanebx8hzjab3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правой колонке слова "или ФИО физического лица"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"или индивидуального предпринимателя", "индивидуального предпринимателя"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</w:t>
      </w:r>
      <w:hyperlink w:history="1" r:id="rIdyr4dbvw6pvnn1dadcms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"либо ФИО физического"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</w:t>
      </w:r>
      <w:hyperlink w:history="1" r:id="rIdym48q37xdsljr5ceh8e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"или ФИО физического лица", "или физического", "для юридических лиц", "физического лица/", "подпись физического лица/"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d1lta6aakw9jscwv6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dalil.kg/document/302914</w:t>
      </w:r>
    </w:hyperlink>
  </w:p>
  <w:p>
    <w:pPr>
      <w:spacing w:after="0" w:before="40"/>
      <w:jc w:val="center"/>
    </w:pPr>
    <w:hyperlink w:history="1" r:id="rIdtsc03njbouq-bviehuw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tffji3akx4qdbz5kw4e" Type="http://schemas.openxmlformats.org/officeDocument/2006/relationships/hyperlink" Target="https://dalil.kg/document/800725" TargetMode="External"/><Relationship Id="rIdyldak1fk7xpnlnw_dfszn" Type="http://schemas.openxmlformats.org/officeDocument/2006/relationships/hyperlink" Target="https://dalil.kg/document/800731" TargetMode="External"/><Relationship Id="rIdaj-j6od1zmp1dxltmdkef" Type="http://schemas.openxmlformats.org/officeDocument/2006/relationships/hyperlink" Target="https://dalil.kg/document/203867" TargetMode="External"/><Relationship Id="rIdmgkflmarhschkhnlgs5p5" Type="http://schemas.openxmlformats.org/officeDocument/2006/relationships/hyperlink" Target="https://dalil.kg/document/559" TargetMode="External"/><Relationship Id="rIdks3z3qbfdeugbjbiqxrq7" Type="http://schemas.openxmlformats.org/officeDocument/2006/relationships/hyperlink" Target="https://dalil.kg/document/302914#p1" TargetMode="External"/><Relationship Id="rId1iack1t7urchmdj3ojmuu" Type="http://schemas.openxmlformats.org/officeDocument/2006/relationships/hyperlink" Target="https://dalil.kg/document/31622" TargetMode="External"/><Relationship Id="rIdqhe6vhb7cknqvorjcvwie" Type="http://schemas.openxmlformats.org/officeDocument/2006/relationships/hyperlink" Target="https://dalil.kg/document/31621" TargetMode="External"/><Relationship Id="rIdzpq-yq1vu9r9f47fgw51n" Type="http://schemas.openxmlformats.org/officeDocument/2006/relationships/hyperlink" Target="https://dalil.kg/document/300599" TargetMode="External"/><Relationship Id="rIdmk49jnynodu-gljznnhmr" Type="http://schemas.openxmlformats.org/officeDocument/2006/relationships/hyperlink" Target="https://dalil.kg/document/300598" TargetMode="External"/><Relationship Id="rId8a5sjimm3wbidp8vroedd" Type="http://schemas.openxmlformats.org/officeDocument/2006/relationships/hyperlink" Target="https://dalil.kg/document/800731" TargetMode="External"/><Relationship Id="rIdjuet2mbqfvw-fkzicsr6-" Type="http://schemas.openxmlformats.org/officeDocument/2006/relationships/hyperlink" Target="https://dalil.kg/document/300256" TargetMode="External"/><Relationship Id="rIdmkezmk5czfe7hjd7epkvl" Type="http://schemas.openxmlformats.org/officeDocument/2006/relationships/hyperlink" Target="https://dalil.kg/document/300255" TargetMode="External"/><Relationship Id="rIdc7d613b91gatsjirxbf57" Type="http://schemas.openxmlformats.org/officeDocument/2006/relationships/hyperlink" Target="https://dalil.kg/document/302413" TargetMode="External"/><Relationship Id="rId4hslyx2esdzd1vnbjpbkl" Type="http://schemas.openxmlformats.org/officeDocument/2006/relationships/hyperlink" Target="https://dalil.kg/document/302412" TargetMode="External"/><Relationship Id="rId5zjhxgkkqjtt6eij8lgv2" Type="http://schemas.openxmlformats.org/officeDocument/2006/relationships/hyperlink" Target="https://dalil.kg/document/31622" TargetMode="External"/><Relationship Id="rIdcm846uiveksvq35fchqpc" Type="http://schemas.openxmlformats.org/officeDocument/2006/relationships/hyperlink" Target="https://dalil.kg/document/31621" TargetMode="External"/><Relationship Id="rIdllvuxcr5z4tkfhloxvh92" Type="http://schemas.openxmlformats.org/officeDocument/2006/relationships/hyperlink" Target="https://dalil.kg/document/800725" TargetMode="External"/><Relationship Id="rIdihjyae6efuqta9gmkq8_h" Type="http://schemas.openxmlformats.org/officeDocument/2006/relationships/hyperlink" Target="https://dalil.kg/document/800725" TargetMode="External"/><Relationship Id="rId6hdkx1_7_eirkjbmykmr3" Type="http://schemas.openxmlformats.org/officeDocument/2006/relationships/hyperlink" Target="https://dalil.kg/document/300599" TargetMode="External"/><Relationship Id="rIdynu_rzwijofd8mxe2oneg" Type="http://schemas.openxmlformats.org/officeDocument/2006/relationships/hyperlink" Target="https://dalil.kg/document/300598" TargetMode="External"/><Relationship Id="rId3fjnimtdlkemet90fzsxy" Type="http://schemas.openxmlformats.org/officeDocument/2006/relationships/hyperlink" Target="https://dalil.kg/document/1081" TargetMode="External"/><Relationship Id="rIduumppbii20vpi7s4b-jch" Type="http://schemas.openxmlformats.org/officeDocument/2006/relationships/hyperlink" Target="https://dalil.kg/document/560" TargetMode="External"/><Relationship Id="rIdwjjfkwkuwqnwcv2hljnar" Type="http://schemas.openxmlformats.org/officeDocument/2006/relationships/hyperlink" Target="https://dalil.kg/document/300599#p3" TargetMode="External"/><Relationship Id="rIdenb2m6gcsqoe7_rjazjva" Type="http://schemas.openxmlformats.org/officeDocument/2006/relationships/hyperlink" Target="https://dalil.kg/document/300599#p4" TargetMode="External"/><Relationship Id="rIdw8oy6ygq9hzucusvelyvc" Type="http://schemas.openxmlformats.org/officeDocument/2006/relationships/hyperlink" Target="https://dalil.kg/document/300599#p7" TargetMode="External"/><Relationship Id="rIdcsc9cyvupcnq9kjcht72u" Type="http://schemas.openxmlformats.org/officeDocument/2006/relationships/hyperlink" Target="https://dalil.kg/document/300599#p7" TargetMode="External"/><Relationship Id="rIdyvougbrtbm-ffcrgfyr5q" Type="http://schemas.openxmlformats.org/officeDocument/2006/relationships/hyperlink" Target="https://dalil.kg/document/1081" TargetMode="External"/><Relationship Id="rIdyg9uiw5kgewvrdphdzm0s" Type="http://schemas.openxmlformats.org/officeDocument/2006/relationships/hyperlink" Target="https://dalil.kg/document/300599#p8" TargetMode="External"/><Relationship Id="rId2ikq_58rdoztgskpltzo2" Type="http://schemas.openxmlformats.org/officeDocument/2006/relationships/hyperlink" Target="https://dalil.kg/document/300599#p8" TargetMode="External"/><Relationship Id="rId_mgi3lddsjpif4x2fb6uw" Type="http://schemas.openxmlformats.org/officeDocument/2006/relationships/hyperlink" Target="https://dalil.kg/document/300599#p11" TargetMode="External"/><Relationship Id="rIdvmyyxlvu88kyj5vpd0mku" Type="http://schemas.openxmlformats.org/officeDocument/2006/relationships/hyperlink" Target="https://dalil.kg/document/300599#p11" TargetMode="External"/><Relationship Id="rIdulp0izbj-e-kh2bl2z0px" Type="http://schemas.openxmlformats.org/officeDocument/2006/relationships/hyperlink" Target="https://dalil.kg/document/1081" TargetMode="External"/><Relationship Id="rId98tlezmbthqthuukdi8aw" Type="http://schemas.openxmlformats.org/officeDocument/2006/relationships/hyperlink" Target="https://dalil.kg/document/300599#p12" TargetMode="External"/><Relationship Id="rIdnqc80kxqpntv4nzbexrlq" Type="http://schemas.openxmlformats.org/officeDocument/2006/relationships/hyperlink" Target="https://dalil.kg/document/31266" TargetMode="External"/><Relationship Id="rIdjfxg4xvpvprmagemh1wrc" Type="http://schemas.openxmlformats.org/officeDocument/2006/relationships/hyperlink" Target="https://dalil.kg/document/31269" TargetMode="External"/><Relationship Id="rId-ssc67iegu7jzuhj3ss4c" Type="http://schemas.openxmlformats.org/officeDocument/2006/relationships/hyperlink" Target="https://dalil.kg/document/302431" TargetMode="External"/><Relationship Id="rIdvfiudjqr7p-tj5xmrfaom" Type="http://schemas.openxmlformats.org/officeDocument/2006/relationships/hyperlink" Target="https://dalil.kg/document/302430" TargetMode="External"/><Relationship Id="rId2b4-of6y23cc5149h_shl" Type="http://schemas.openxmlformats.org/officeDocument/2006/relationships/hyperlink" Target="https://dalil.kg/document/300256" TargetMode="External"/><Relationship Id="rIddfwbf_sye7j93ctr-mou0" Type="http://schemas.openxmlformats.org/officeDocument/2006/relationships/hyperlink" Target="https://dalil.kg/document/300255" TargetMode="External"/><Relationship Id="rIdthdguihh7pe-c3pnbl09i" Type="http://schemas.openxmlformats.org/officeDocument/2006/relationships/hyperlink" Target="https://dalil.kg/document/300599#p3" TargetMode="External"/><Relationship Id="rIdpdymjfyiieresel4kmwgh" Type="http://schemas.openxmlformats.org/officeDocument/2006/relationships/hyperlink" Target="https://dalil.kg/document/300599#p5" TargetMode="External"/><Relationship Id="rIdu0qpuztntk0sgjtbgfuvj" Type="http://schemas.openxmlformats.org/officeDocument/2006/relationships/hyperlink" Target="https://dalil.kg/document/300256" TargetMode="External"/><Relationship Id="rIdsdp2r7gxlcqfjmksuamm8" Type="http://schemas.openxmlformats.org/officeDocument/2006/relationships/hyperlink" Target="https://dalil.kg/document/300255" TargetMode="External"/><Relationship Id="rIdl0kfpu0vqln5diolbp2jr" Type="http://schemas.openxmlformats.org/officeDocument/2006/relationships/hyperlink" Target="https://dalil.kg/document/300256#p1" TargetMode="External"/><Relationship Id="rId-zbw64gt-tqkzb4xxcl5b" Type="http://schemas.openxmlformats.org/officeDocument/2006/relationships/hyperlink" Target="https://dalil.kg/document/300256#p3" TargetMode="External"/><Relationship Id="rIdp7u4jc4fx555vr3xxhktd" Type="http://schemas.openxmlformats.org/officeDocument/2006/relationships/hyperlink" Target="https://dalil.kg/document/300256#p6" TargetMode="External"/><Relationship Id="rIdjpi4liokll8ewpcha4gu0" Type="http://schemas.openxmlformats.org/officeDocument/2006/relationships/hyperlink" Target="https://dalil.kg/document/302413" TargetMode="External"/><Relationship Id="rIdhemx5wd9od4g5-ss3lgr8" Type="http://schemas.openxmlformats.org/officeDocument/2006/relationships/hyperlink" Target="https://dalil.kg/document/302412" TargetMode="External"/><Relationship Id="rIdcby1ksmr_h-ogc0gr_rtc" Type="http://schemas.openxmlformats.org/officeDocument/2006/relationships/hyperlink" Target="https://dalil.kg/document/302413#p1" TargetMode="External"/><Relationship Id="rIdmnkhm68keq8rkszge7u14" Type="http://schemas.openxmlformats.org/officeDocument/2006/relationships/hyperlink" Target="https://dalil.kg/document/302413#p2" TargetMode="External"/><Relationship Id="rIdz1j5qiiwsep053vexuskz" Type="http://schemas.openxmlformats.org/officeDocument/2006/relationships/hyperlink" Target="https://dalil.kg/document/302413#p3" TargetMode="External"/><Relationship Id="rIdu1n7mc9qr365dejpnwxov" Type="http://schemas.openxmlformats.org/officeDocument/2006/relationships/hyperlink" Target="https://dalil.kg/document/302413#p4" TargetMode="External"/><Relationship Id="rIdfadarzxeebr_g9rykilgk" Type="http://schemas.openxmlformats.org/officeDocument/2006/relationships/hyperlink" Target="https://dalil.kg/document/302413#p5" TargetMode="External"/><Relationship Id="rIdssyzjycanebx8hzjab3kr" Type="http://schemas.openxmlformats.org/officeDocument/2006/relationships/hyperlink" Target="https://dalil.kg/document/302413#p6" TargetMode="External"/><Relationship Id="rIdyr4dbvw6pvnn1dadcmski" Type="http://schemas.openxmlformats.org/officeDocument/2006/relationships/hyperlink" Target="https://dalil.kg/document/302413#p7" TargetMode="External"/><Relationship Id="rIdym48q37xdsljr5ceh8egw" Type="http://schemas.openxmlformats.org/officeDocument/2006/relationships/hyperlink" Target="https://dalil.kg/document/302413#p8" TargetMode="External"/><Relationship Id="rId8" Type="http://schemas.openxmlformats.org/officeDocument/2006/relationships/image" Target="media/8de64316e95979c063c17bcd5380dc052a2594e9.png"/><Relationship Id="rId6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d1lta6aakw9jscwv6w7" Type="http://schemas.openxmlformats.org/officeDocument/2006/relationships/hyperlink" Target="https://dalil.kg/document/302914" TargetMode="External"/><Relationship Id="rIdtsc03njbouq-bviehuw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2026-09-24T10:10:16.549Z</dcterms:created>
  <dcterms:modified xsi:type="dcterms:W3CDTF">2026-09-24T10:10:16.549Z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