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октября 2014 года № 47/7</w:t>
      </w:r>
    </w:p>
    <w:p>
      <w:pPr>
        <w:spacing w:after="120"/>
        <w:jc w:val="both"/>
      </w:pPr>
      <w:r>
        <w:rPr>
          <w:rFonts w:ascii="Arial" w:cs="Arial" w:eastAsia="Arial" w:hAnsi="Arial"/>
          <w:sz w:val="24"/>
          <w:szCs w:val="24"/>
        </w:rPr>
        <w:t xml:space="preserve">О внесении изменения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№10/15 </w:t>
      </w:r>
    </w:p>
    <w:p>
      <w:pPr>
        <w:spacing w:after="120"/>
        <w:jc w:val="both"/>
      </w:pPr>
      <w:r>
        <w:rPr>
          <w:rFonts w:ascii="Arial" w:cs="Arial" w:eastAsia="Arial" w:hAnsi="Arial"/>
          <w:sz w:val="24"/>
          <w:szCs w:val="24"/>
        </w:rPr>
        <w:t xml:space="preserve">В соответствии со статьями 7, 17 и 43 </w:t>
      </w:r>
      <w:hyperlink w:history="1" r:id="rIda_omvaks3i2hgq2mips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Внести в </w:t>
      </w:r>
      <w:hyperlink w:history="1" r:id="rIdxthi-qwibxrsb8tw2sy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gazqnpf1fzhwgmmkypb1r">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от 28 марта 2013 года №10/15 следующее изменение: </w:t>
      </w:r>
    </w:p>
    <w:p>
      <w:pPr>
        <w:spacing w:after="120"/>
        <w:jc w:val="both"/>
      </w:pPr>
      <w:r>
        <w:rPr>
          <w:rFonts w:ascii="Arial" w:cs="Arial" w:eastAsia="Arial" w:hAnsi="Arial"/>
          <w:sz w:val="24"/>
          <w:szCs w:val="24"/>
        </w:rPr>
        <w:t xml:space="preserve">в </w:t>
      </w:r>
      <w:hyperlink w:history="1" r:id="rId19cm6qcawpap_oe0mx_mz">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утвержденного вышеуказанным </w:t>
      </w:r>
      <w:hyperlink w:history="1" r:id="rIdxe6rrlatcd8yh-aonna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пункт 20 </w:t>
      </w:r>
      <w:hyperlink w:history="1" r:id="rIdxqh5eq1tyuwm4v0xgzt6x">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вышеуказанных Правил признать утратившим силу.  </w:t>
      </w:r>
    </w:p>
    <w:p>
      <w:pPr>
        <w:spacing w:after="120"/>
        <w:jc w:val="both"/>
      </w:pPr>
      <w:r>
        <w:rPr>
          <w:rFonts w:ascii="Arial" w:cs="Arial" w:eastAsia="Arial" w:hAnsi="Arial"/>
          <w:sz w:val="24"/>
          <w:szCs w:val="24"/>
        </w:rPr>
        <w:t xml:space="preserve">2. Настоящее постановление вступает в силу с 15 января 2015 года. </w:t>
      </w:r>
    </w:p>
    <w:p>
      <w:pPr>
        <w:spacing w:after="120"/>
        <w:jc w:val="both"/>
      </w:pPr>
      <w:r>
        <w:rPr>
          <w:rFonts w:ascii="Arial" w:cs="Arial" w:eastAsia="Arial" w:hAnsi="Arial"/>
          <w:sz w:val="24"/>
          <w:szCs w:val="24"/>
        </w:rPr>
        <w:t xml:space="preserve">3. Юридическому Управлению: </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 </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  </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 </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Жениш Н.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llsm45bvyqr5tgdbecso">
      <w:r>
        <w:rPr>
          <w:rFonts w:ascii="Arial" w:cs="Arial" w:eastAsia="Arial" w:hAnsi="Arial"/>
          <w:color w:val="132D3F"/>
          <w:sz w:val="16"/>
          <w:szCs w:val="16"/>
          <w:u w:val="single"/>
        </w:rPr>
        <w:t xml:space="preserve">dalil.kg/document/302965</w:t>
      </w:r>
    </w:hyperlink>
  </w:p>
  <w:p>
    <w:pPr>
      <w:spacing w:after="0" w:before="40"/>
      <w:jc w:val="center"/>
    </w:pPr>
    <w:hyperlink w:history="1" r:id="rIdq-yvfai5xw6xaeuzq9h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_omvaks3i2hgq2mipsdr" Type="http://schemas.openxmlformats.org/officeDocument/2006/relationships/hyperlink" Target="https://dalil.kg/document/559" TargetMode="External"/><Relationship Id="rIdxthi-qwibxrsb8tw2syak" Type="http://schemas.openxmlformats.org/officeDocument/2006/relationships/hyperlink" Target="https://dalil.kg/document/302632" TargetMode="External"/><Relationship Id="rIdgazqnpf1fzhwgmmkypb1r" Type="http://schemas.openxmlformats.org/officeDocument/2006/relationships/hyperlink" Target="https://dalil.kg/document/302633" TargetMode="External"/><Relationship Id="rId19cm6qcawpap_oe0mx_mz" Type="http://schemas.openxmlformats.org/officeDocument/2006/relationships/hyperlink" Target="https://dalil.kg/document/302633" TargetMode="External"/><Relationship Id="rIdxe6rrlatcd8yh-aonnamc" Type="http://schemas.openxmlformats.org/officeDocument/2006/relationships/hyperlink" Target="https://dalil.kg/document/302632" TargetMode="External"/><Relationship Id="rIdxqh5eq1tyuwm4v0xgzt6x" Type="http://schemas.openxmlformats.org/officeDocument/2006/relationships/hyperlink" Target="https://dalil.kg/document/302633#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llsm45bvyqr5tgdbecso" Type="http://schemas.openxmlformats.org/officeDocument/2006/relationships/hyperlink" Target="https://dalil.kg/document/302965" TargetMode="External"/><Relationship Id="rIdq-yvfai5xw6xaeuzq9h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2026-09-25T04:29:50.258Z</dcterms:created>
  <dcterms:modified xsi:type="dcterms:W3CDTF">2026-09-25T04:29:50.258Z</dcterms:modified>
</cp:coreProperties>
</file>

<file path=docProps/custom.xml><?xml version="1.0" encoding="utf-8"?>
<Properties xmlns="http://schemas.openxmlformats.org/officeDocument/2006/custom-properties" xmlns:vt="http://schemas.openxmlformats.org/officeDocument/2006/docPropsVTypes"/>
</file>