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2017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некоторых местных кенешей Кыргызской Республики,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</w:t>
      </w:r>
      <w:hyperlink w:history="1" r:id="rIdwaanxe0rcthoq53eizy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5 статьи 43, частью 6 статьи 49 </w:t>
      </w:r>
      <w:hyperlink w:history="1" r:id="rIdjmkpqdc-8stppyxhda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7g7jcmrd1w3v7sraj01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в целях организации подготовки к проведению досрочных выборов депутатов некоторых местных кенешей, назначенных Указами Президента Кыргызской Республики от </w:t>
      </w:r>
      <w:hyperlink w:history="1" r:id="rIditb9ogkiv6lzvyr8ai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УП № 74</w:t>
        </w:r>
      </w:hyperlink>
      <w:r>
        <w:rPr>
          <w:rFonts w:ascii="Arial" w:cs="Arial" w:eastAsia="Arial" w:hAnsi="Arial"/>
          <w:sz w:val="24"/>
          <w:szCs w:val="24"/>
        </w:rPr>
        <w:t xml:space="preserve"> "О роспуске некоторых местных кенешей Баткенской, Джалал-Абадской, Иссык-Кульской, Нарынской, Ошской, Таласской, и Чуйской областей Кыргызской Республики и назначении досрочных выборов" и от </w:t>
      </w:r>
      <w:hyperlink w:history="1" r:id="rIde6gaumiuze6szz5imk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УП № 75</w:t>
        </w:r>
      </w:hyperlink>
      <w:r>
        <w:rPr>
          <w:rFonts w:ascii="Arial" w:cs="Arial" w:eastAsia="Arial" w:hAnsi="Arial"/>
          <w:sz w:val="24"/>
          <w:szCs w:val="24"/>
        </w:rPr>
        <w:t xml:space="preserve"> "О роспуске Джалал-Абадского городского кенеша Джалал-Абадской области Кыргызской Республики и назначении досрочных выборов",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ys9kig9hho9lmvz9a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местных кенешей Кыргызской Республики, назначенных на 28 мая 2017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апреля 2017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некоторых местных кенешей Кыргызской Республики, назначенных на 28 мая 2017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 мая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08"/>
        <w:gridCol w:w="2832"/>
        <w:gridCol w:w="297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nf6hrdgeewd2dkqq7p8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территориальных, участковых избирательных комиссий и иных участников избирательного процесса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системные администраторы, территориальные избирательные комиссии,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27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5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27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5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ТИКах рабочих групп по приему и проверке документов, достоверности данных содержащихся в сведениях предоставляемых при проведении выборов депутатов местных кенешей КР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p_j8oclfvllqwto5kfe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принятия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территориальных избирательных комиссиях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7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 (6 мая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айыльные кенеши (13 мая 2017 года)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ч. 27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гражданами с момента самовыдвижения в айылные кенеши, политическими партиями с момента выдвижения кандидатов в айылные кенеши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политической партией, выдвинувшей список кандидатов в городской кенеш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после регистрации уполномоченного представителя по финансовым вопросам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июня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 формы и степени защиты избирательных бюллетеней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 мая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мая 2017 года с 8.00 до 20.00 часов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июня 2017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установленных избирательным законодательством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lnexmwlyiveanoe3_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dalil.kg/document/30368</w:t>
      </w:r>
    </w:hyperlink>
  </w:p>
  <w:p>
    <w:pPr>
      <w:spacing w:after="0" w:before="40"/>
      <w:jc w:val="center"/>
    </w:pPr>
    <w:hyperlink w:history="1" r:id="rIdbendjawzwwz75xxher0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anxe0rcthoq53eizyd7" Type="http://schemas.openxmlformats.org/officeDocument/2006/relationships/hyperlink" Target="https://dalil.kg/document/203100" TargetMode="External"/><Relationship Id="rIdjmkpqdc-8stppyxhdaxxd" Type="http://schemas.openxmlformats.org/officeDocument/2006/relationships/hyperlink" Target="https://dalil.kg/document/203102" TargetMode="External"/><Relationship Id="rId7g7jcmrd1w3v7sraj01k_" Type="http://schemas.openxmlformats.org/officeDocument/2006/relationships/hyperlink" Target="https://dalil.kg/document/203103" TargetMode="External"/><Relationship Id="rIditb9ogkiv6lzvyr8aido3" Type="http://schemas.openxmlformats.org/officeDocument/2006/relationships/hyperlink" Target="https://dalil.kg/document/69369" TargetMode="External"/><Relationship Id="rIde6gaumiuze6szz5imknjm" Type="http://schemas.openxmlformats.org/officeDocument/2006/relationships/hyperlink" Target="https://dalil.kg/document/69374" TargetMode="External"/><Relationship Id="rIdiys9kig9hho9lmvz9a9tv" Type="http://schemas.openxmlformats.org/officeDocument/2006/relationships/hyperlink" Target="https://dalil.kg/document/30368#&#1088;1" TargetMode="External"/><Relationship Id="rIdnf6hrdgeewd2dkqq7p8sm" Type="http://schemas.openxmlformats.org/officeDocument/2006/relationships/hyperlink" Target="https://dalil.kg/document/203103" TargetMode="External"/><Relationship Id="rIdp_j8oclfvllqwto5kfezo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lnexmwlyiveanoe3_pr" Type="http://schemas.openxmlformats.org/officeDocument/2006/relationships/hyperlink" Target="https://dalil.kg/document/30368" TargetMode="External"/><Relationship Id="rIdbendjawzwwz75xxher0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2026-10-03T23:47:20.690Z</dcterms:created>
  <dcterms:modified xsi:type="dcterms:W3CDTF">2026-10-03T23:47:20.690Z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