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2017 года № 156</w:t>
      </w:r>
    </w:p>
    <w:p>
      <w:pPr>
        <w:spacing w:after="120"/>
        <w:jc w:val="both"/>
      </w:pPr>
      <w:r>
        <w:rPr>
          <w:rFonts w:ascii="Arial" w:cs="Arial" w:eastAsia="Arial" w:hAnsi="Arial"/>
          <w:sz w:val="24"/>
          <w:szCs w:val="24"/>
        </w:rPr>
        <w:t xml:space="preserve">Об утверждении "Руководства для кандидата на должность Президента Кыргызской Республики"</w:t>
      </w:r>
    </w:p>
    <w:p>
      <w:pPr>
        <w:spacing w:after="120"/>
        <w:jc w:val="both"/>
      </w:pPr>
      <w:r>
        <w:rPr>
          <w:rFonts w:ascii="Arial" w:cs="Arial" w:eastAsia="Arial" w:hAnsi="Arial"/>
          <w:sz w:val="24"/>
          <w:szCs w:val="24"/>
        </w:rPr>
        <w:t xml:space="preserve">В соответствии со статьей 6, пунктом 2 части 1 статьи 7 </w:t>
      </w:r>
      <w:hyperlink w:history="1" r:id="rIdfolfxydsqk-yidiro4np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m9ae13usfgmu4dhxlqme">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для кандидата на должность Президента Кыргызской Республики.</w:t>
      </w:r>
    </w:p>
    <w:p>
      <w:pPr>
        <w:spacing w:after="120"/>
        <w:jc w:val="both"/>
      </w:pPr>
      <w:r>
        <w:rPr>
          <w:rFonts w:ascii="Arial" w:cs="Arial" w:eastAsia="Arial" w:hAnsi="Arial"/>
          <w:sz w:val="24"/>
          <w:szCs w:val="24"/>
        </w:rPr>
        <w:t xml:space="preserve">2. Утвердить прилагаемые к </w:t>
      </w:r>
      <w:hyperlink w:history="1" r:id="rIdhqc-vy0ujztzyv50hzhco">
        <w:r>
          <w:rPr>
            <w:rFonts w:ascii="Arial" w:cs="Arial" w:eastAsia="Arial" w:hAnsi="Arial"/>
            <w:color w:val="1D4ED8"/>
            <w:sz w:val="24"/>
            <w:szCs w:val="24"/>
            <w:u w:val="single"/>
          </w:rPr>
          <w:t xml:space="preserve">Руководству</w:t>
        </w:r>
      </w:hyperlink>
      <w:r>
        <w:rPr>
          <w:rFonts w:ascii="Arial" w:cs="Arial" w:eastAsia="Arial" w:hAnsi="Arial"/>
          <w:sz w:val="24"/>
          <w:szCs w:val="24"/>
        </w:rPr>
        <w:t xml:space="preserve"> для кандидата на должность Президента Кыргызской Республики формы и образцы документов.</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Постановление Центральной комиссии по выборам и проведению референдумов Кыргызской Республики от 27 апреля 2005 года № 96 "Об утверждении </w:t>
      </w:r>
      <w:r>
        <w:rPr>
          <w:rFonts w:ascii="Arial" w:cs="Arial" w:eastAsia="Arial" w:hAnsi="Arial"/>
          <w:sz w:val="24"/>
          <w:szCs w:val="24"/>
        </w:rPr>
        <w:t xml:space="preserve">Памятки</w:t>
      </w:r>
      <w:r>
        <w:rPr>
          <w:rFonts w:ascii="Arial" w:cs="Arial" w:eastAsia="Arial" w:hAnsi="Arial"/>
          <w:sz w:val="24"/>
          <w:szCs w:val="24"/>
        </w:rPr>
        <w:t xml:space="preserve"> для кандидата на должность Президента Кыргызской Республики".</w:t>
      </w:r>
    </w:p>
    <w:p>
      <w:pPr>
        <w:spacing w:after="120"/>
        <w:jc w:val="both"/>
      </w:pPr>
      <w:r>
        <w:rPr>
          <w:rFonts w:ascii="Arial" w:cs="Arial" w:eastAsia="Arial" w:hAnsi="Arial"/>
          <w:sz w:val="24"/>
          <w:szCs w:val="24"/>
        </w:rPr>
        <w:t xml:space="preserve">2) Постановление Центральной комиссии по выборам и проведению референдумов Кыргызской Республики от 29 июля 2011 года № 69 "Об утверждении Памятки для кандидата на должность Президента Кыргызской Республики".</w:t>
      </w:r>
    </w:p>
    <w:p>
      <w:pPr>
        <w:spacing w:after="120"/>
        <w:jc w:val="both"/>
      </w:pPr>
      <w:r>
        <w:rPr>
          <w:rFonts w:ascii="Arial" w:cs="Arial" w:eastAsia="Arial" w:hAnsi="Arial"/>
          <w:sz w:val="24"/>
          <w:szCs w:val="24"/>
        </w:rPr>
        <w:t xml:space="preserve">3) </w:t>
      </w:r>
      <w:hyperlink w:history="1" r:id="rIdww4t7kn0ftnsgaottla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8 июля 2011 года № 6 "Об утверждении форм и образцов избирательных документов по выборам Президента Кыргызской Республики".</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v3mucqf5kfrcdfhjug5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14 июня 2017 года № 156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РУКОВОДСТВО
 для кандидата на должность Президента Кыргызской Республики</w:t>
      </w:r>
    </w:p>
    <w:p>
      <w:pPr>
        <w:spacing w:after="200"/>
        <w:jc w:val="center"/>
      </w:pPr>
      <w:r>
        <w:rPr>
          <w:rFonts w:ascii="Arial" w:cs="Arial" w:eastAsia="Arial" w:hAnsi="Arial"/>
          <w:i/>
          <w:iCs/>
          <w:sz w:val="24"/>
          <w:szCs w:val="24"/>
        </w:rPr>
        <w:t xml:space="preserve">(В редакции </w:t>
      </w:r>
      <w:hyperlink w:history="1" r:id="rIde8ftdheluycojoydnutb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w:t>
      </w:r>
      <w:r>
        <w:rPr>
          <w:rFonts w:ascii="Arial" w:cs="Arial" w:eastAsia="Arial" w:hAnsi="Arial"/>
          <w:sz w:val="24"/>
          <w:szCs w:val="24"/>
        </w:rPr>
        <w:t xml:space="preserve">от </w:t>
      </w:r>
      <w:r>
        <w:rPr>
          <w:rFonts w:ascii="Arial" w:cs="Arial" w:eastAsia="Arial" w:hAnsi="Arial"/>
          <w:sz w:val="24"/>
          <w:szCs w:val="24"/>
        </w:rPr>
        <w:t xml:space="preserve">30 июня 2017 года № 192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Руководство для кандидата на должность Президента Кыргызской Республики (далее по тексту - Руководство) разработано в соответствии с нормами </w:t>
      </w:r>
      <w:hyperlink w:history="1" r:id="rIdemeepsnobqp-dyjiegz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n-hrdzeze4loap9vhal0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выборах депутатов Жогорку Кенеша Кыргызской Республики", </w:t>
      </w:r>
      <w:hyperlink w:history="1" r:id="rId6hyhb8-1z15jau-tqwte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выборам и проведению референдумов Кыргызской Республики", иными нормативными правовыми актами Кыргызской Республики, а также актами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2. Руководство содержит требования к кандидатам на должность Президента Кыргызской Республики, представителям кандидатов, порядок выдвижения и регистрации указанных лиц, а также порядок формирования и расходования средств из избирательного фонда кандидатов.</w:t>
      </w:r>
    </w:p>
    <w:p>
      <w:pPr>
        <w:spacing w:after="60"/>
        <w:ind w:firstLine="567"/>
        <w:jc w:val="both"/>
      </w:pPr>
      <w:r>
        <w:rPr>
          <w:rFonts w:ascii="Arial" w:cs="Arial" w:eastAsia="Arial" w:hAnsi="Arial"/>
          <w:sz w:val="24"/>
          <w:szCs w:val="24"/>
        </w:rPr>
        <w:t xml:space="preserve">3. Выборы Президента Кыргызской Республики проводятся на основе закрепленных Конституцией Кыргызской Республики, </w:t>
      </w:r>
      <w:hyperlink w:history="1" r:id="rId37lcobvjfyxtrabaiqzy_">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выборах депутатов Жогорку Кенеша Кыргызской Республики" принципов избирательного права.</w:t>
      </w:r>
    </w:p>
    <w:p>
      <w:pPr>
        <w:spacing w:after="200" w:before="200"/>
        <w:jc w:val="center"/>
      </w:pPr>
      <w:r>
        <w:rPr>
          <w:rFonts w:ascii="Arial" w:cs="Arial" w:eastAsia="Arial" w:hAnsi="Arial"/>
          <w:b/>
          <w:bCs/>
          <w:sz w:val="24"/>
          <w:szCs w:val="24"/>
        </w:rPr>
        <w:t xml:space="preserve">II. Требования к кандидату на должность Президента Кыргызской Республики</w:t>
      </w:r>
    </w:p>
    <w:p>
      <w:pPr>
        <w:spacing w:after="60"/>
        <w:ind w:firstLine="567"/>
        <w:jc w:val="both"/>
      </w:pPr>
      <w:r>
        <w:rPr>
          <w:rFonts w:ascii="Arial" w:cs="Arial" w:eastAsia="Arial" w:hAnsi="Arial"/>
          <w:sz w:val="24"/>
          <w:szCs w:val="24"/>
        </w:rPr>
        <w:t xml:space="preserve">4. Президентом Кыргызской Республики может быть избран гражданин Кыргызской Республики, не имеющий гражданства иностранного государства, не моложе 35 лет и не старше 70 лет, владеющий государственным языком и проживающий в Кыргызской Республике в совокупности не менее 15 лет.</w:t>
      </w:r>
    </w:p>
    <w:p>
      <w:pPr>
        <w:spacing w:after="60"/>
        <w:ind w:firstLine="567"/>
        <w:jc w:val="both"/>
      </w:pPr>
      <w:r>
        <w:rPr>
          <w:rFonts w:ascii="Arial" w:cs="Arial" w:eastAsia="Arial" w:hAnsi="Arial"/>
          <w:sz w:val="24"/>
          <w:szCs w:val="24"/>
        </w:rPr>
        <w:t xml:space="preserve">5. Не имеет права быть избранным на должность Президента Кыргызской Республики лицо,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6. Факт проживания кандидата на должность Президента Кыргызской Республики (далее по тексту - Кандидат) в совокупности не менее 15 лет на территории Кыргызской Республики устанавливается Центральной комиссией по выборам и проведению референдумов Кыргызской Республики (далее по тексту - Центральная избирательная комиссия).</w:t>
      </w:r>
    </w:p>
    <w:p>
      <w:pPr>
        <w:spacing w:after="60"/>
        <w:ind w:firstLine="567"/>
        <w:jc w:val="both"/>
      </w:pPr>
      <w:r>
        <w:rPr>
          <w:rFonts w:ascii="Arial" w:cs="Arial" w:eastAsia="Arial" w:hAnsi="Arial"/>
          <w:sz w:val="24"/>
          <w:szCs w:val="24"/>
        </w:rPr>
        <w:t xml:space="preserve">7. Факт владения кандидатом государственным языком удостоверяется сертификатом установленного образца (далее - Сертификат об уровне владения государственным языком) выданного уполномоченным государственным органом или учреждением в сфере оценки уровня владения государственным языком по итогам тестирования в соответствии с порядком, утвержденным Правительством Кыргызской Республики.</w:t>
      </w:r>
    </w:p>
    <w:p>
      <w:pPr>
        <w:spacing w:after="200" w:before="200"/>
        <w:jc w:val="center"/>
      </w:pPr>
      <w:r>
        <w:rPr>
          <w:rFonts w:ascii="Arial" w:cs="Arial" w:eastAsia="Arial" w:hAnsi="Arial"/>
          <w:b/>
          <w:bCs/>
          <w:sz w:val="24"/>
          <w:szCs w:val="24"/>
        </w:rPr>
        <w:t xml:space="preserve">III. Порядок выдвижения кандидатов на должность Президента Кыргызской Республики</w:t>
      </w:r>
    </w:p>
    <w:p>
      <w:pPr>
        <w:spacing w:after="60"/>
        <w:ind w:firstLine="567"/>
        <w:jc w:val="both"/>
      </w:pPr>
      <w:r>
        <w:rPr>
          <w:rFonts w:ascii="Arial" w:cs="Arial" w:eastAsia="Arial" w:hAnsi="Arial"/>
          <w:sz w:val="24"/>
          <w:szCs w:val="24"/>
        </w:rPr>
        <w:t xml:space="preserve">8. Выдвижение кандидатов на должность Президента Кыргызской Республики начинается со дня, следующего за днем официального опубликования решения о назначении выборов, и заканчивается за 75 календарных дней до дня выборов.</w:t>
      </w:r>
    </w:p>
    <w:p>
      <w:pPr>
        <w:spacing w:after="60"/>
        <w:ind w:firstLine="567"/>
        <w:jc w:val="both"/>
      </w:pPr>
      <w:r>
        <w:rPr>
          <w:rFonts w:ascii="Arial" w:cs="Arial" w:eastAsia="Arial" w:hAnsi="Arial"/>
          <w:sz w:val="24"/>
          <w:szCs w:val="24"/>
        </w:rPr>
        <w:t xml:space="preserve">9. Право выдвижения кандидатов на должность Президента Кыргызской Республики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10. Выдвижение кандидата от политической партии.</w:t>
      </w:r>
    </w:p>
    <w:p>
      <w:pPr>
        <w:spacing w:after="60"/>
        <w:ind w:firstLine="567"/>
        <w:jc w:val="both"/>
      </w:pPr>
      <w:r>
        <w:rPr>
          <w:rFonts w:ascii="Arial" w:cs="Arial" w:eastAsia="Arial" w:hAnsi="Arial"/>
          <w:sz w:val="24"/>
          <w:szCs w:val="24"/>
        </w:rPr>
        <w:t xml:space="preserve">Протокол решения политической партии о выдвижении кандидата на должность Президента Кыргызской Республики представляется уполномоченным представителем политической партии в Центральную избирательную комиссию в печатном виде.</w:t>
      </w:r>
    </w:p>
    <w:p>
      <w:pPr>
        <w:spacing w:after="60"/>
        <w:ind w:firstLine="567"/>
        <w:jc w:val="both"/>
      </w:pPr>
      <w:r>
        <w:rPr>
          <w:rFonts w:ascii="Arial" w:cs="Arial" w:eastAsia="Arial" w:hAnsi="Arial"/>
          <w:sz w:val="24"/>
          <w:szCs w:val="24"/>
        </w:rPr>
        <w:t xml:space="preserve">Одновременно с протоколом решения политической партии о выдвижении кандидата, представляется:</w:t>
      </w:r>
    </w:p>
    <w:p>
      <w:pPr>
        <w:spacing w:after="60"/>
        <w:ind w:firstLine="567"/>
        <w:jc w:val="both"/>
      </w:pPr>
      <w:r>
        <w:rPr>
          <w:rFonts w:ascii="Arial" w:cs="Arial" w:eastAsia="Arial" w:hAnsi="Arial"/>
          <w:sz w:val="24"/>
          <w:szCs w:val="24"/>
        </w:rPr>
        <w:t xml:space="preserve">- заявление кандидата о согласии баллотироваться кандидатом на должность Президента Кыргызской Республики (</w:t>
      </w:r>
      <w:hyperlink w:history="1" r:id="rId3fkmitxekgr3afb8lvdam">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Заявление кандидата о согласии баллотироваться от политической партии);</w:t>
      </w:r>
    </w:p>
    <w:p>
      <w:pPr>
        <w:spacing w:after="60"/>
        <w:ind w:firstLine="567"/>
        <w:jc w:val="both"/>
      </w:pPr>
      <w:r>
        <w:rPr>
          <w:rFonts w:ascii="Arial" w:cs="Arial" w:eastAsia="Arial" w:hAnsi="Arial"/>
          <w:sz w:val="24"/>
          <w:szCs w:val="24"/>
        </w:rPr>
        <w:t xml:space="preserve">- заверенные нотариально копии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11. Выдвижение кандидата путем самовыдвижения.</w:t>
      </w:r>
    </w:p>
    <w:p>
      <w:pPr>
        <w:spacing w:after="60"/>
        <w:ind w:firstLine="567"/>
        <w:jc w:val="both"/>
      </w:pPr>
      <w:r>
        <w:rPr>
          <w:rFonts w:ascii="Arial" w:cs="Arial" w:eastAsia="Arial" w:hAnsi="Arial"/>
          <w:sz w:val="24"/>
          <w:szCs w:val="24"/>
        </w:rPr>
        <w:t xml:space="preserve">Выдвижение кандидата на должность Президента в порядке самовыдвижения осуществляется путем подачи в Центральную избирательную комиссию заявления о намерении баллотироваться кандидатом на должность Президента (</w:t>
      </w:r>
      <w:hyperlink w:history="1" r:id="rIdxffsise2bzsvifesnnn97">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Заявление кандидата о намерении баллотироваться на должность Президента).</w:t>
      </w:r>
    </w:p>
    <w:p>
      <w:pPr>
        <w:spacing w:after="60"/>
        <w:ind w:firstLine="567"/>
        <w:jc w:val="both"/>
      </w:pPr>
      <w:r>
        <w:rPr>
          <w:rFonts w:ascii="Arial" w:cs="Arial" w:eastAsia="Arial" w:hAnsi="Arial"/>
          <w:sz w:val="24"/>
          <w:szCs w:val="24"/>
        </w:rPr>
        <w:t xml:space="preserve">12. Центральная избирательная комиссия, после представления указанных выше документов, обязана незамедлительно выдать лицу, представившему документы, письменное подтверждение (справка) об их получении.</w:t>
      </w:r>
    </w:p>
    <w:p>
      <w:pPr>
        <w:spacing w:after="60"/>
        <w:ind w:firstLine="567"/>
        <w:jc w:val="both"/>
      </w:pPr>
      <w:r>
        <w:rPr>
          <w:rFonts w:ascii="Arial" w:cs="Arial" w:eastAsia="Arial" w:hAnsi="Arial"/>
          <w:sz w:val="24"/>
          <w:szCs w:val="24"/>
        </w:rPr>
        <w:t xml:space="preserve">13. Кандидат на должность Президента вправе в любое время, но не позднее, чем за 3 календарных дня до дня голосования, отказаться от дальнейшего участия в выборах, подав письменное заявление об этом в Центральную избирательную комиссию (</w:t>
      </w:r>
      <w:hyperlink w:history="1" r:id="rIda-xrnsasiqlpae3oebvr0">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Заявление кандидата об отказе в участии в выборах).</w:t>
      </w:r>
    </w:p>
    <w:p>
      <w:pPr>
        <w:spacing w:after="60"/>
        <w:ind w:firstLine="567"/>
        <w:jc w:val="both"/>
      </w:pPr>
      <w:r>
        <w:rPr>
          <w:rFonts w:ascii="Arial" w:cs="Arial" w:eastAsia="Arial" w:hAnsi="Arial"/>
          <w:sz w:val="24"/>
          <w:szCs w:val="24"/>
        </w:rPr>
        <w:t xml:space="preserve">14. С момента выдвижения кандидат вправе назначить уполномоченных представителей, которые представляют его по вопросам, связанным с участием в выборах, в том числе и по финансовым вопросам. Порядок регистрации уполномоченных представителей, а также требованиях к уполномоченным представителям и их статус указан в разделе X "Уполномоченные представители" настоящего Руководства.</w:t>
      </w:r>
    </w:p>
    <w:p>
      <w:pPr>
        <w:spacing w:after="60"/>
        <w:ind w:firstLine="567"/>
        <w:jc w:val="both"/>
      </w:pPr>
      <w:r>
        <w:rPr>
          <w:rFonts w:ascii="Arial" w:cs="Arial" w:eastAsia="Arial" w:hAnsi="Arial"/>
          <w:sz w:val="24"/>
          <w:szCs w:val="24"/>
        </w:rPr>
        <w:t xml:space="preserve">15. Кандидат в течение 5 календарных дней с момента выдвижения создает собственный избирательный фонд для финансирования предвыборной кампании. Вопросы, связанные с финансированием предвыборной кампании кандидата, отражены в </w:t>
      </w:r>
      <w:r>
        <w:rPr>
          <w:rFonts w:ascii="Arial" w:cs="Arial" w:eastAsia="Arial" w:hAnsi="Arial"/>
          <w:sz w:val="24"/>
          <w:szCs w:val="24"/>
        </w:rPr>
        <w:t xml:space="preserve">разделе IX</w:t>
      </w:r>
      <w:r>
        <w:rPr>
          <w:rFonts w:ascii="Arial" w:cs="Arial" w:eastAsia="Arial" w:hAnsi="Arial"/>
          <w:sz w:val="24"/>
          <w:szCs w:val="24"/>
        </w:rPr>
        <w:t xml:space="preserve"> "Избирательный фонд кандидата на должность Президента Кыргызской Республики" настоящего Руководства.</w:t>
      </w:r>
    </w:p>
    <w:p>
      <w:pPr>
        <w:spacing w:after="200" w:before="200"/>
        <w:jc w:val="center"/>
      </w:pPr>
      <w:r>
        <w:rPr>
          <w:rFonts w:ascii="Arial" w:cs="Arial" w:eastAsia="Arial" w:hAnsi="Arial"/>
          <w:b/>
          <w:bCs/>
          <w:sz w:val="24"/>
          <w:szCs w:val="24"/>
        </w:rPr>
        <w:t xml:space="preserve">IV. Сбор подписей в поддержку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16. Кандидат на должность Президента Кыргызской Республики должен быть поддержан не менее чем 30 тысячами подписей избирателей.</w:t>
      </w:r>
    </w:p>
    <w:p>
      <w:pPr>
        <w:spacing w:after="60"/>
        <w:ind w:firstLine="567"/>
        <w:jc w:val="both"/>
      </w:pPr>
      <w:r>
        <w:rPr>
          <w:rFonts w:ascii="Arial" w:cs="Arial" w:eastAsia="Arial" w:hAnsi="Arial"/>
          <w:sz w:val="24"/>
          <w:szCs w:val="24"/>
        </w:rPr>
        <w:t xml:space="preserve">17. Сбор подписей осуществляется со дня выдвижения кандидата в Президенты и регистрации уполномоченных представителей.</w:t>
      </w:r>
    </w:p>
    <w:p>
      <w:pPr>
        <w:spacing w:after="60"/>
        <w:ind w:firstLine="567"/>
        <w:jc w:val="both"/>
      </w:pPr>
      <w:r>
        <w:rPr>
          <w:rFonts w:ascii="Arial" w:cs="Arial" w:eastAsia="Arial" w:hAnsi="Arial"/>
          <w:sz w:val="24"/>
          <w:szCs w:val="24"/>
        </w:rPr>
        <w:t xml:space="preserve">18. Сбор подписей организуется уполномоченными представителями.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60"/>
        <w:ind w:firstLine="567"/>
        <w:jc w:val="both"/>
      </w:pPr>
      <w:r>
        <w:rPr>
          <w:rFonts w:ascii="Arial" w:cs="Arial" w:eastAsia="Arial" w:hAnsi="Arial"/>
          <w:sz w:val="24"/>
          <w:szCs w:val="24"/>
        </w:rPr>
        <w:t xml:space="preserve">19. Порядок сбора подписей избирателей, форма подписного листа, порядок представления, приема и проверки подписных листов и иные вопросы, связанные с подписными листами, регулируются нормами конституционного Закона, Инструкцией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 представленных кандидатами и их уполномоченными представителями", Положением "О Рабочей группе по приему и проверке избирательных документов, представляемых кандидатами на должность Президента Кыргызской Республики".</w:t>
      </w:r>
    </w:p>
    <w:p>
      <w:pPr>
        <w:spacing w:after="200" w:before="200"/>
        <w:jc w:val="center"/>
      </w:pPr>
      <w:r>
        <w:rPr>
          <w:rFonts w:ascii="Arial" w:cs="Arial" w:eastAsia="Arial" w:hAnsi="Arial"/>
          <w:b/>
          <w:bCs/>
          <w:sz w:val="24"/>
          <w:szCs w:val="24"/>
        </w:rPr>
        <w:t xml:space="preserve">V. Регистрация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20. Для регистрации кандидат или его уполномоченный представитель, не позднее, чем за 45 календарных дней до дня выборов представляет в Центральную избирательную комиссию следующие документы.</w:t>
      </w:r>
    </w:p>
    <w:p>
      <w:pPr>
        <w:spacing w:after="60"/>
        <w:ind w:firstLine="567"/>
        <w:jc w:val="both"/>
      </w:pPr>
      <w:r>
        <w:rPr>
          <w:rFonts w:ascii="Arial" w:cs="Arial" w:eastAsia="Arial" w:hAnsi="Arial"/>
          <w:sz w:val="24"/>
          <w:szCs w:val="24"/>
        </w:rPr>
        <w:t xml:space="preserve">21. В случае выдвижения кандидата путем самовыдвижения:</w:t>
      </w:r>
    </w:p>
    <w:p>
      <w:pPr>
        <w:spacing w:after="60"/>
        <w:ind w:firstLine="567"/>
        <w:jc w:val="both"/>
      </w:pPr>
      <w:r>
        <w:rPr>
          <w:rFonts w:ascii="Arial" w:cs="Arial" w:eastAsia="Arial" w:hAnsi="Arial"/>
          <w:sz w:val="24"/>
          <w:szCs w:val="24"/>
        </w:rPr>
        <w:t xml:space="preserve">- заявление о самовыдвижении от кандидата;</w:t>
      </w:r>
    </w:p>
    <w:p>
      <w:pPr>
        <w:spacing w:after="60"/>
        <w:ind w:firstLine="567"/>
        <w:jc w:val="both"/>
      </w:pPr>
      <w:r>
        <w:rPr>
          <w:rFonts w:ascii="Arial" w:cs="Arial" w:eastAsia="Arial" w:hAnsi="Arial"/>
          <w:sz w:val="24"/>
          <w:szCs w:val="24"/>
        </w:rPr>
        <w:t xml:space="preserve">- форма сведений о кандидате с указанием биографических данных кандидата (</w:t>
      </w:r>
      <w:hyperlink w:history="1" r:id="rIdx92_fzgdwhezczsoppyri">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 Форма сведений о кандидате на должность Президента Кыргызской Республики);</w:t>
      </w:r>
    </w:p>
    <w:p>
      <w:pPr>
        <w:spacing w:after="60"/>
        <w:ind w:firstLine="567"/>
        <w:jc w:val="both"/>
      </w:pPr>
      <w:r>
        <w:rPr>
          <w:rFonts w:ascii="Arial" w:cs="Arial" w:eastAsia="Arial" w:hAnsi="Arial"/>
          <w:sz w:val="24"/>
          <w:szCs w:val="24"/>
        </w:rPr>
        <w:t xml:space="preserve">- копия паспорта кандидата;</w:t>
      </w:r>
    </w:p>
    <w:p>
      <w:pPr>
        <w:spacing w:after="60"/>
        <w:ind w:firstLine="567"/>
        <w:jc w:val="both"/>
      </w:pPr>
      <w:r>
        <w:rPr>
          <w:rFonts w:ascii="Arial" w:cs="Arial" w:eastAsia="Arial" w:hAnsi="Arial"/>
          <w:sz w:val="24"/>
          <w:szCs w:val="24"/>
        </w:rPr>
        <w:t xml:space="preserve">- справка с места работы или учебы кандидата;</w:t>
      </w:r>
    </w:p>
    <w:p>
      <w:pPr>
        <w:spacing w:after="60"/>
        <w:ind w:firstLine="567"/>
        <w:jc w:val="both"/>
      </w:pPr>
      <w:r>
        <w:rPr>
          <w:rFonts w:ascii="Arial" w:cs="Arial" w:eastAsia="Arial" w:hAnsi="Arial"/>
          <w:sz w:val="24"/>
          <w:szCs w:val="24"/>
        </w:rPr>
        <w:t xml:space="preserve">-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 документ, подтверждающий внесение избирательного залога;</w:t>
      </w:r>
    </w:p>
    <w:p>
      <w:pPr>
        <w:spacing w:after="60"/>
        <w:ind w:firstLine="567"/>
        <w:jc w:val="both"/>
      </w:pPr>
      <w:r>
        <w:rPr>
          <w:rFonts w:ascii="Arial" w:cs="Arial" w:eastAsia="Arial" w:hAnsi="Arial"/>
          <w:sz w:val="24"/>
          <w:szCs w:val="24"/>
        </w:rPr>
        <w:t xml:space="preserve">- фотографии кандидата размера 3</w:t>
      </w:r>
      <w:r>
        <w:rPr>
          <w:rFonts w:ascii="Arial" w:cs="Arial" w:eastAsia="Arial" w:hAnsi="Arial"/>
          <w:sz w:val="24"/>
          <w:szCs w:val="24"/>
        </w:rPr>
        <w:t xml:space="preserve">⨯</w:t>
      </w:r>
      <w:r>
        <w:rPr>
          <w:rFonts w:ascii="Arial" w:cs="Arial" w:eastAsia="Arial" w:hAnsi="Arial"/>
          <w:sz w:val="24"/>
          <w:szCs w:val="24"/>
        </w:rPr>
        <w:t xml:space="preserve">4 в количестве 2-х штук.</w:t>
      </w:r>
    </w:p>
    <w:p>
      <w:pPr>
        <w:spacing w:after="60"/>
        <w:ind w:firstLine="567"/>
        <w:jc w:val="both"/>
      </w:pPr>
      <w:r>
        <w:rPr>
          <w:rFonts w:ascii="Arial" w:cs="Arial" w:eastAsia="Arial" w:hAnsi="Arial"/>
          <w:sz w:val="24"/>
          <w:szCs w:val="24"/>
        </w:rPr>
        <w:t xml:space="preserve">22. В случае выдвижения кандидата политической партией:</w:t>
      </w:r>
    </w:p>
    <w:p>
      <w:pPr>
        <w:spacing w:after="60"/>
        <w:ind w:firstLine="567"/>
        <w:jc w:val="both"/>
      </w:pPr>
      <w:r>
        <w:rPr>
          <w:rFonts w:ascii="Arial" w:cs="Arial" w:eastAsia="Arial" w:hAnsi="Arial"/>
          <w:sz w:val="24"/>
          <w:szCs w:val="24"/>
        </w:rPr>
        <w:t xml:space="preserve">- протокол решения политической партии о выдвижении кандидата;</w:t>
      </w:r>
    </w:p>
    <w:p>
      <w:pPr>
        <w:spacing w:after="60"/>
        <w:ind w:firstLine="567"/>
        <w:jc w:val="both"/>
      </w:pPr>
      <w:r>
        <w:rPr>
          <w:rFonts w:ascii="Arial" w:cs="Arial" w:eastAsia="Arial" w:hAnsi="Arial"/>
          <w:sz w:val="24"/>
          <w:szCs w:val="24"/>
        </w:rPr>
        <w:t xml:space="preserve">- заявление лица о согласии баллотироваться кандидатом на должность Президента Кыргызской Республики от указанной политической партии;</w:t>
      </w:r>
    </w:p>
    <w:p>
      <w:pPr>
        <w:spacing w:after="60"/>
        <w:ind w:firstLine="567"/>
        <w:jc w:val="both"/>
      </w:pPr>
      <w:r>
        <w:rPr>
          <w:rFonts w:ascii="Arial" w:cs="Arial" w:eastAsia="Arial" w:hAnsi="Arial"/>
          <w:sz w:val="24"/>
          <w:szCs w:val="24"/>
        </w:rPr>
        <w:t xml:space="preserve">- форма сведений о кандидате с указанием биографических данных кандидата;</w:t>
      </w:r>
    </w:p>
    <w:p>
      <w:pPr>
        <w:spacing w:after="60"/>
        <w:ind w:firstLine="567"/>
        <w:jc w:val="both"/>
      </w:pPr>
      <w:r>
        <w:rPr>
          <w:rFonts w:ascii="Arial" w:cs="Arial" w:eastAsia="Arial" w:hAnsi="Arial"/>
          <w:sz w:val="24"/>
          <w:szCs w:val="24"/>
        </w:rPr>
        <w:t xml:space="preserve">- копия паспорта кандидата;</w:t>
      </w:r>
    </w:p>
    <w:p>
      <w:pPr>
        <w:spacing w:after="60"/>
        <w:ind w:firstLine="567"/>
        <w:jc w:val="both"/>
      </w:pPr>
      <w:r>
        <w:rPr>
          <w:rFonts w:ascii="Arial" w:cs="Arial" w:eastAsia="Arial" w:hAnsi="Arial"/>
          <w:sz w:val="24"/>
          <w:szCs w:val="24"/>
        </w:rPr>
        <w:t xml:space="preserve">- справка с места работы или учебы кандидата;</w:t>
      </w:r>
    </w:p>
    <w:p>
      <w:pPr>
        <w:spacing w:after="60"/>
        <w:ind w:firstLine="567"/>
        <w:jc w:val="both"/>
      </w:pPr>
      <w:r>
        <w:rPr>
          <w:rFonts w:ascii="Arial" w:cs="Arial" w:eastAsia="Arial" w:hAnsi="Arial"/>
          <w:sz w:val="24"/>
          <w:szCs w:val="24"/>
        </w:rPr>
        <w:t xml:space="preserve">-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 документ, подтверждающий внесение избирательного залога;</w:t>
      </w:r>
    </w:p>
    <w:p>
      <w:pPr>
        <w:spacing w:after="60"/>
        <w:ind w:firstLine="567"/>
        <w:jc w:val="both"/>
      </w:pPr>
      <w:r>
        <w:rPr>
          <w:rFonts w:ascii="Arial" w:cs="Arial" w:eastAsia="Arial" w:hAnsi="Arial"/>
          <w:sz w:val="24"/>
          <w:szCs w:val="24"/>
        </w:rPr>
        <w:t xml:space="preserve">- фотографии кандидата размера 3</w:t>
      </w:r>
      <w:r>
        <w:rPr>
          <w:rFonts w:ascii="Arial" w:cs="Arial" w:eastAsia="Arial" w:hAnsi="Arial"/>
          <w:sz w:val="24"/>
          <w:szCs w:val="24"/>
        </w:rPr>
        <w:t xml:space="preserve">⨯</w:t>
      </w:r>
      <w:r>
        <w:rPr>
          <w:rFonts w:ascii="Arial" w:cs="Arial" w:eastAsia="Arial" w:hAnsi="Arial"/>
          <w:sz w:val="24"/>
          <w:szCs w:val="24"/>
        </w:rPr>
        <w:t xml:space="preserve">4 в количестве 2-х штук;</w:t>
      </w:r>
    </w:p>
    <w:p>
      <w:pPr>
        <w:spacing w:after="60"/>
        <w:ind w:firstLine="567"/>
        <w:jc w:val="both"/>
      </w:pPr>
      <w:r>
        <w:rPr>
          <w:rFonts w:ascii="Arial" w:cs="Arial" w:eastAsia="Arial" w:hAnsi="Arial"/>
          <w:sz w:val="24"/>
          <w:szCs w:val="24"/>
        </w:rPr>
        <w:t xml:space="preserve">- заверенная нотариально копия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23. Кандидат на должность Президента Кыргызской Республики или его уполномоченный представитель до регистрации и после проверки представленных документов вносит избирательный залог в десятитысячекратном размере установленного законодательством расчетного показателя - 1 млн. сом на депозитный счет Центральной избирательной комиссии по следующим реквизитам:</w:t>
      </w:r>
    </w:p>
    <w:p>
      <w:pPr>
        <w:spacing w:after="60" w:before="120"/>
        <w:ind w:firstLine="567"/>
        <w:jc w:val="both"/>
      </w:pPr>
      <w:r>
        <w:rPr>
          <w:rFonts w:ascii="Arial" w:cs="Arial" w:eastAsia="Arial" w:hAnsi="Arial"/>
          <w:b/>
          <w:bCs/>
          <w:sz w:val="24"/>
          <w:szCs w:val="24"/>
        </w:rPr>
        <w:t xml:space="preserve">Реквизиты депозитного счета:</w:t>
      </w:r>
    </w:p>
    <w:p>
      <w:pPr>
        <w:spacing w:after="60"/>
        <w:ind w:firstLine="567"/>
        <w:jc w:val="both"/>
      </w:pPr>
      <w:r>
        <w:rPr>
          <w:rFonts w:ascii="Arial" w:cs="Arial" w:eastAsia="Arial" w:hAnsi="Arial"/>
          <w:sz w:val="24"/>
          <w:szCs w:val="24"/>
        </w:rPr>
        <w:t xml:space="preserve">Получатель: Центральная комиссия по выборам и проведению референдумов Кыргызской Республики (ЦИК КР)</w:t>
      </w:r>
    </w:p>
    <w:p>
      <w:pPr>
        <w:spacing w:after="60"/>
        <w:ind w:firstLine="567"/>
        <w:jc w:val="both"/>
      </w:pPr>
      <w:r>
        <w:rPr>
          <w:rFonts w:ascii="Arial" w:cs="Arial" w:eastAsia="Arial" w:hAnsi="Arial"/>
          <w:sz w:val="24"/>
          <w:szCs w:val="24"/>
        </w:rPr>
        <w:t xml:space="preserve">ИНН: 01704199610123</w:t>
      </w:r>
    </w:p>
    <w:p>
      <w:pPr>
        <w:spacing w:after="60"/>
        <w:ind w:firstLine="567"/>
        <w:jc w:val="both"/>
      </w:pPr>
      <w:r>
        <w:rPr>
          <w:rFonts w:ascii="Arial" w:cs="Arial" w:eastAsia="Arial" w:hAnsi="Arial"/>
          <w:sz w:val="24"/>
          <w:szCs w:val="24"/>
        </w:rPr>
        <w:t xml:space="preserve">Банк: Центральное казначейство МФКР</w:t>
      </w:r>
    </w:p>
    <w:p>
      <w:pPr>
        <w:spacing w:after="60"/>
        <w:ind w:firstLine="567"/>
        <w:jc w:val="both"/>
      </w:pPr>
      <w:r>
        <w:rPr>
          <w:rFonts w:ascii="Arial" w:cs="Arial" w:eastAsia="Arial" w:hAnsi="Arial"/>
          <w:sz w:val="24"/>
          <w:szCs w:val="24"/>
        </w:rPr>
        <w:t xml:space="preserve">БИК: 440001</w:t>
      </w:r>
    </w:p>
    <w:p>
      <w:pPr>
        <w:spacing w:after="60"/>
        <w:ind w:firstLine="567"/>
        <w:jc w:val="both"/>
      </w:pPr>
      <w:r>
        <w:rPr>
          <w:rFonts w:ascii="Arial" w:cs="Arial" w:eastAsia="Arial" w:hAnsi="Arial"/>
          <w:sz w:val="24"/>
          <w:szCs w:val="24"/>
        </w:rPr>
        <w:t xml:space="preserve">Р/сч: 4402012100000945</w:t>
      </w:r>
    </w:p>
    <w:p>
      <w:pPr>
        <w:spacing w:after="60"/>
        <w:ind w:firstLine="567"/>
        <w:jc w:val="both"/>
      </w:pPr>
      <w:r>
        <w:rPr>
          <w:rFonts w:ascii="Arial" w:cs="Arial" w:eastAsia="Arial" w:hAnsi="Arial"/>
          <w:sz w:val="24"/>
          <w:szCs w:val="24"/>
        </w:rPr>
        <w:t xml:space="preserve">Код платежа: 14238900</w:t>
      </w:r>
    </w:p>
    <w:p>
      <w:pPr>
        <w:spacing w:after="60"/>
        <w:ind w:firstLine="567"/>
        <w:jc w:val="both"/>
      </w:pPr>
      <w:r>
        <w:rPr>
          <w:rFonts w:ascii="Arial" w:cs="Arial" w:eastAsia="Arial" w:hAnsi="Arial"/>
          <w:sz w:val="24"/>
          <w:szCs w:val="24"/>
        </w:rPr>
        <w:t xml:space="preserve">Назначение платежа: Избирательный залог от кандидата на должность Президента Кыргызской Республики.</w:t>
      </w:r>
    </w:p>
    <w:p>
      <w:pPr>
        <w:spacing w:after="60" w:before="120"/>
        <w:ind w:firstLine="567"/>
        <w:jc w:val="both"/>
      </w:pPr>
      <w:r>
        <w:rPr>
          <w:rFonts w:ascii="Arial" w:cs="Arial" w:eastAsia="Arial" w:hAnsi="Arial"/>
          <w:sz w:val="24"/>
          <w:szCs w:val="24"/>
        </w:rPr>
        <w:t xml:space="preserve">24. Внесенный избирательный залог после проведения выборов возвращается кандидату, если за его кандидатуру проголосовало не менее 5 процентов избирателей, принявших участие в голосовании. Избирательный залог возвращается после представления кандидатом или уполномоченным представителем не позднее 10 календарных дней после выборов в Центральную избирательную комиссию отчета о размерах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25. Центральная избирательная комиссия в течение 10 календарных дней со дня приема документов на регистрацию кандидата, проверяет соответствие порядка выдвижения кандидата на должность Президента требованиям Конституции и конституционного Закона и осуществляет регистрацию либо выносит мотивированное решение об отказе в регистрации.</w:t>
      </w:r>
    </w:p>
    <w:p>
      <w:pPr>
        <w:spacing w:after="60"/>
        <w:ind w:firstLine="567"/>
        <w:jc w:val="both"/>
      </w:pPr>
      <w:r>
        <w:rPr>
          <w:rFonts w:ascii="Arial" w:cs="Arial" w:eastAsia="Arial" w:hAnsi="Arial"/>
          <w:sz w:val="24"/>
          <w:szCs w:val="24"/>
        </w:rPr>
        <w:t xml:space="preserve">26. При этом в случае обнаружения Центральной избирательной комиссией несоответствия в документах кандидата, которые являются препятствием для его регистрации, в течение 24 часов после получения документов Центральная избирательная комиссия обязана уведомить кандидата или политическую партию о данных несоответствиях.</w:t>
      </w:r>
    </w:p>
    <w:p>
      <w:pPr>
        <w:spacing w:after="60"/>
        <w:ind w:firstLine="567"/>
        <w:jc w:val="both"/>
      </w:pPr>
      <w:r>
        <w:rPr>
          <w:rFonts w:ascii="Arial" w:cs="Arial" w:eastAsia="Arial" w:hAnsi="Arial"/>
          <w:sz w:val="24"/>
          <w:szCs w:val="24"/>
        </w:rPr>
        <w:t xml:space="preserve">27. Кандидат или политическая партия вправе в течение 48 часов с момента получения уведомления внести необходимые изменения и представить исправленные документы в Центральную избирательную комиссию.</w:t>
      </w:r>
    </w:p>
    <w:p>
      <w:pPr>
        <w:spacing w:after="60"/>
        <w:ind w:firstLine="567"/>
        <w:jc w:val="both"/>
      </w:pPr>
      <w:r>
        <w:rPr>
          <w:rFonts w:ascii="Arial" w:cs="Arial" w:eastAsia="Arial" w:hAnsi="Arial"/>
          <w:sz w:val="24"/>
          <w:szCs w:val="24"/>
        </w:rPr>
        <w:t xml:space="preserve">28. В случае если кандидат, уполномоченный представитель не представил все необходимые для регистрации документы, но представил их дополнительно до окончания срока регистрации, Центральная избирательная комиссия обязана зарегистрировать кандидата. При этом дополнительно могут быть представлены только документы о действиях, совершенных до момента получения уведомления о необходимости представления дополнительных документов в Центральную избирательную комиссию.</w:t>
      </w:r>
    </w:p>
    <w:p>
      <w:pPr>
        <w:spacing w:after="60"/>
        <w:ind w:firstLine="567"/>
        <w:jc w:val="both"/>
      </w:pPr>
      <w:r>
        <w:rPr>
          <w:rFonts w:ascii="Arial" w:cs="Arial" w:eastAsia="Arial" w:hAnsi="Arial"/>
          <w:sz w:val="24"/>
          <w:szCs w:val="24"/>
        </w:rPr>
        <w:t xml:space="preserve">29. Регистрация кандидатов на должность Президента Кыргызской Республики заканчивается за 35 календарных дней до дня голосования.</w:t>
      </w:r>
    </w:p>
    <w:p>
      <w:pPr>
        <w:spacing w:after="60"/>
        <w:ind w:firstLine="567"/>
        <w:jc w:val="both"/>
      </w:pPr>
      <w:r>
        <w:rPr>
          <w:rFonts w:ascii="Arial" w:cs="Arial" w:eastAsia="Arial" w:hAnsi="Arial"/>
          <w:sz w:val="24"/>
          <w:szCs w:val="24"/>
        </w:rPr>
        <w:t xml:space="preserve">30. Центральная избирательная комиссия не позднее, чем за 5 календарных дней после регистрации кандидатов публикует в печати сообщение о регистрации кандидата с указанием фамилии, имени, отчества, года рождения, места работы и жительства каждого кандидата, а также сведений о его партийной принадлежности.</w:t>
      </w:r>
    </w:p>
    <w:p>
      <w:pPr>
        <w:spacing w:after="60"/>
        <w:ind w:firstLine="567"/>
        <w:jc w:val="both"/>
      </w:pPr>
      <w:r>
        <w:rPr>
          <w:rFonts w:ascii="Arial" w:cs="Arial" w:eastAsia="Arial" w:hAnsi="Arial"/>
          <w:sz w:val="24"/>
          <w:szCs w:val="24"/>
        </w:rPr>
        <w:t xml:space="preserve">31. Центральная избирательная комиссия в течение 2 календарных дней после регистрации выдает кандидатам удостоверения кандидата с указанием даты регистрации.</w:t>
      </w:r>
    </w:p>
    <w:p>
      <w:pPr>
        <w:spacing w:after="60"/>
        <w:ind w:firstLine="567"/>
        <w:jc w:val="both"/>
      </w:pPr>
      <w:r>
        <w:rPr>
          <w:rFonts w:ascii="Arial" w:cs="Arial" w:eastAsia="Arial" w:hAnsi="Arial"/>
          <w:sz w:val="24"/>
          <w:szCs w:val="24"/>
        </w:rPr>
        <w:t xml:space="preserve">32. Зарегистрированные кандидаты на должность Президента Кыргызской Республики, замещающие государственные политические, за исключением депутатов Жогорку Кенеша и Президента, административные государственные и муниципальные должности, либо работающие в средствах массовой информации, с момента регистрации и до определения результатов выборов приостанавливают исполнение должностных или служебных полномочий.</w:t>
      </w:r>
    </w:p>
    <w:p>
      <w:pPr>
        <w:spacing w:after="60"/>
        <w:ind w:firstLine="567"/>
        <w:jc w:val="both"/>
      </w:pPr>
      <w:r>
        <w:rPr>
          <w:rFonts w:ascii="Arial" w:cs="Arial" w:eastAsia="Arial" w:hAnsi="Arial"/>
          <w:sz w:val="24"/>
          <w:szCs w:val="24"/>
        </w:rPr>
        <w:t xml:space="preserve">33.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зарегистрированный кандидат на должность Президента Кыргызской Республики,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34. Кандидаты либо их уполномоченные представители представляют в Центральную избирательную комиссию заверенную копию соответствующих приказов (распоряжений) не позднее 5 календарных дней со дня регистрации.</w:t>
      </w:r>
    </w:p>
    <w:p>
      <w:pPr>
        <w:spacing w:after="60"/>
        <w:ind w:firstLine="567"/>
        <w:jc w:val="both"/>
      </w:pPr>
      <w:r>
        <w:rPr>
          <w:rFonts w:ascii="Arial" w:cs="Arial" w:eastAsia="Arial" w:hAnsi="Arial"/>
          <w:sz w:val="24"/>
          <w:szCs w:val="24"/>
        </w:rPr>
        <w:t xml:space="preserve">35. Центральная избирательная комиссия при регистрации обязана предупредить кандидата, уполномоченных представителей о наличии у кандидата вышеуказанных обстоятельств.</w:t>
      </w:r>
    </w:p>
    <w:p>
      <w:pPr>
        <w:spacing w:after="200" w:before="200"/>
        <w:jc w:val="center"/>
      </w:pPr>
      <w:r>
        <w:rPr>
          <w:rFonts w:ascii="Arial" w:cs="Arial" w:eastAsia="Arial" w:hAnsi="Arial"/>
          <w:b/>
          <w:bCs/>
          <w:sz w:val="24"/>
          <w:szCs w:val="24"/>
        </w:rPr>
        <w:t xml:space="preserve">VI. Основания отказа в регистрации кандидатом на должность Президента Кыргызской Республики</w:t>
      </w:r>
    </w:p>
    <w:p>
      <w:pPr>
        <w:spacing w:after="60"/>
        <w:ind w:firstLine="567"/>
        <w:jc w:val="both"/>
      </w:pPr>
      <w:r>
        <w:rPr>
          <w:rFonts w:ascii="Arial" w:cs="Arial" w:eastAsia="Arial" w:hAnsi="Arial"/>
          <w:sz w:val="24"/>
          <w:szCs w:val="24"/>
        </w:rPr>
        <w:t xml:space="preserve">36. Основаниями отказа в регистрации кандидата на должность Президента Кыргызской Республики являются:</w:t>
      </w:r>
    </w:p>
    <w:p>
      <w:pPr>
        <w:spacing w:after="60"/>
        <w:ind w:firstLine="567"/>
        <w:jc w:val="both"/>
      </w:pPr>
      <w:r>
        <w:rPr>
          <w:rFonts w:ascii="Arial" w:cs="Arial" w:eastAsia="Arial" w:hAnsi="Arial"/>
          <w:sz w:val="24"/>
          <w:szCs w:val="24"/>
        </w:rPr>
        <w:t xml:space="preserve">1) непредставление документов, необходимых для регистрации кандидата;</w:t>
      </w:r>
    </w:p>
    <w:p>
      <w:pPr>
        <w:spacing w:after="60"/>
        <w:ind w:firstLine="567"/>
        <w:jc w:val="both"/>
      </w:pPr>
      <w:r>
        <w:rPr>
          <w:rFonts w:ascii="Arial" w:cs="Arial" w:eastAsia="Arial" w:hAnsi="Arial"/>
          <w:sz w:val="24"/>
          <w:szCs w:val="24"/>
        </w:rPr>
        <w:t xml:space="preserve">2) недостаточное количество представленных достоверных подписей избирателей в поддержку кандидата (менее 30000 подписей избирателей);</w:t>
      </w:r>
    </w:p>
    <w:p>
      <w:pPr>
        <w:spacing w:after="60"/>
        <w:ind w:firstLine="567"/>
        <w:jc w:val="both"/>
      </w:pPr>
      <w:r>
        <w:rPr>
          <w:rFonts w:ascii="Arial" w:cs="Arial" w:eastAsia="Arial" w:hAnsi="Arial"/>
          <w:sz w:val="24"/>
          <w:szCs w:val="24"/>
        </w:rPr>
        <w:t xml:space="preserve">3)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4) несоздание кандидатом избирательного фонда;</w:t>
      </w:r>
    </w:p>
    <w:p>
      <w:pPr>
        <w:spacing w:after="60"/>
        <w:ind w:firstLine="567"/>
        <w:jc w:val="both"/>
      </w:pPr>
      <w:r>
        <w:rPr>
          <w:rFonts w:ascii="Arial" w:cs="Arial" w:eastAsia="Arial" w:hAnsi="Arial"/>
          <w:sz w:val="24"/>
          <w:szCs w:val="24"/>
        </w:rPr>
        <w:t xml:space="preserve">5) несоблюдение требований, предусмотренных частью 3 </w:t>
      </w:r>
      <w:r>
        <w:rPr>
          <w:rFonts w:ascii="Arial" w:cs="Arial" w:eastAsia="Arial" w:hAnsi="Arial"/>
          <w:sz w:val="24"/>
          <w:szCs w:val="24"/>
        </w:rPr>
        <w:t xml:space="preserve">статьи 21</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37. Решение об отказе в регистрации Центральная избирательная комиссия доводит до сведения лица, которому отказано в регистрации кандидатом на должность Президента Кыргызской Республики.</w:t>
      </w:r>
    </w:p>
    <w:p>
      <w:pPr>
        <w:spacing w:after="60"/>
        <w:ind w:firstLine="567"/>
        <w:jc w:val="both"/>
      </w:pPr>
      <w:r>
        <w:rPr>
          <w:rFonts w:ascii="Arial" w:cs="Arial" w:eastAsia="Arial" w:hAnsi="Arial"/>
          <w:sz w:val="24"/>
          <w:szCs w:val="24"/>
        </w:rPr>
        <w:t xml:space="preserve">38. Решение Центральной избирательной комиссии об отказе в регистрации может быть обжаловано в 5-дневый срок с момента вынесения решения в суд.</w:t>
      </w:r>
    </w:p>
    <w:p>
      <w:pPr>
        <w:spacing w:after="200" w:before="200"/>
        <w:jc w:val="center"/>
      </w:pPr>
      <w:r>
        <w:rPr>
          <w:rFonts w:ascii="Arial" w:cs="Arial" w:eastAsia="Arial" w:hAnsi="Arial"/>
          <w:b/>
          <w:bCs/>
          <w:sz w:val="24"/>
          <w:szCs w:val="24"/>
        </w:rPr>
        <w:t xml:space="preserve">VII. Основания для отмены регистрации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39. Регистрация кандидата на должность Президента Кыргызской Республики отменяется не позднее 5 календарных дней до дня голосования в случаях:</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w:t>
      </w:r>
    </w:p>
    <w:p>
      <w:pPr>
        <w:spacing w:after="60"/>
        <w:ind w:firstLine="567"/>
        <w:jc w:val="both"/>
      </w:pPr>
      <w:r>
        <w:rPr>
          <w:rFonts w:ascii="Arial" w:cs="Arial" w:eastAsia="Arial" w:hAnsi="Arial"/>
          <w:sz w:val="24"/>
          <w:szCs w:val="24"/>
        </w:rPr>
        <w:t xml:space="preserve">2) использования кандидатом при финансировании своей избирательной кампании помимо средств избирательного фонда иных средств, составляющих более 0,5 процента от общей суммы денежных средств, поступивших в избирательный фонд кандидата;</w:t>
      </w:r>
    </w:p>
    <w:p>
      <w:pPr>
        <w:spacing w:after="60"/>
        <w:ind w:firstLine="567"/>
        <w:jc w:val="both"/>
      </w:pPr>
      <w:r>
        <w:rPr>
          <w:rFonts w:ascii="Arial" w:cs="Arial" w:eastAsia="Arial" w:hAnsi="Arial"/>
          <w:sz w:val="24"/>
          <w:szCs w:val="24"/>
        </w:rPr>
        <w:t xml:space="preserve">3) нарушения правил регистрации, определенных статьями 21, 53 конституционного Закона;</w:t>
      </w:r>
    </w:p>
    <w:p>
      <w:pPr>
        <w:spacing w:after="60"/>
        <w:ind w:firstLine="567"/>
        <w:jc w:val="both"/>
      </w:pPr>
      <w:r>
        <w:rPr>
          <w:rFonts w:ascii="Arial" w:cs="Arial" w:eastAsia="Arial" w:hAnsi="Arial"/>
          <w:sz w:val="24"/>
          <w:szCs w:val="24"/>
        </w:rPr>
        <w:t xml:space="preserve">4) подтверждения фактов использования кандидатом, его представителями преимуществ должностного или служебного положения в целях избрания кандидата либо причастности кандидата к использованию его представителями преимуществ служебного или должностного положения в целях избрания кандидата;</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кандидата, его представителей к нарушениям правил ведения предвыборной агитации;</w:t>
      </w:r>
    </w:p>
    <w:p>
      <w:pPr>
        <w:spacing w:after="60"/>
        <w:ind w:firstLine="567"/>
        <w:jc w:val="both"/>
      </w:pPr>
      <w:r>
        <w:rPr>
          <w:rFonts w:ascii="Arial" w:cs="Arial" w:eastAsia="Arial" w:hAnsi="Arial"/>
          <w:sz w:val="24"/>
          <w:szCs w:val="24"/>
        </w:rPr>
        <w:t xml:space="preserve">6) подтверждения фактов совершения кандидатом, его уполномоченными представителями, доверенными лицами, наблюдателями а также близкими родственниками кандидата подкупа избирателей или причастности кандидата к совершению подкупа избирателей;</w:t>
      </w:r>
    </w:p>
    <w:p>
      <w:pPr>
        <w:spacing w:after="60"/>
        <w:ind w:firstLine="567"/>
        <w:jc w:val="both"/>
      </w:pPr>
      <w:r>
        <w:rPr>
          <w:rFonts w:ascii="Arial" w:cs="Arial" w:eastAsia="Arial" w:hAnsi="Arial"/>
          <w:sz w:val="24"/>
          <w:szCs w:val="24"/>
        </w:rPr>
        <w:t xml:space="preserve">7) вступления в силу обвинительного приговора суда в отношении кандидата.</w:t>
      </w:r>
    </w:p>
    <w:p>
      <w:pPr>
        <w:spacing w:after="60"/>
        <w:ind w:firstLine="567"/>
        <w:jc w:val="both"/>
      </w:pPr>
      <w:r>
        <w:rPr>
          <w:rFonts w:ascii="Arial" w:cs="Arial" w:eastAsia="Arial" w:hAnsi="Arial"/>
          <w:sz w:val="24"/>
          <w:szCs w:val="24"/>
        </w:rPr>
        <w:t xml:space="preserve">40. Регистрация избранного кандидата на должность Президента Кыргызской Республики отменяется Центральной избирательной комиссией в случаях:</w:t>
      </w:r>
    </w:p>
    <w:p>
      <w:pPr>
        <w:spacing w:after="60"/>
        <w:ind w:firstLine="567"/>
        <w:jc w:val="both"/>
      </w:pPr>
      <w:r>
        <w:rPr>
          <w:rFonts w:ascii="Arial" w:cs="Arial" w:eastAsia="Arial" w:hAnsi="Arial"/>
          <w:sz w:val="24"/>
          <w:szCs w:val="24"/>
        </w:rPr>
        <w:t xml:space="preserve">1) подтверждения фактов сокрытия кандидатом сведений об отсутствии у него пассивного избирательного права, в том числе сведения о наличии у него неснятой или непогашенной в установленном законом порядке судимости;</w:t>
      </w:r>
    </w:p>
    <w:p>
      <w:pPr>
        <w:spacing w:after="60"/>
        <w:ind w:firstLine="567"/>
        <w:jc w:val="both"/>
      </w:pPr>
      <w:r>
        <w:rPr>
          <w:rFonts w:ascii="Arial" w:cs="Arial" w:eastAsia="Arial" w:hAnsi="Arial"/>
          <w:sz w:val="24"/>
          <w:szCs w:val="24"/>
        </w:rPr>
        <w:t xml:space="preserve">2) вступления в силу обвинительного приговора в отношении кандидата;</w:t>
      </w:r>
    </w:p>
    <w:p>
      <w:pPr>
        <w:spacing w:after="60"/>
        <w:ind w:firstLine="567"/>
        <w:jc w:val="both"/>
      </w:pPr>
      <w:r>
        <w:rPr>
          <w:rFonts w:ascii="Arial" w:cs="Arial" w:eastAsia="Arial" w:hAnsi="Arial"/>
          <w:sz w:val="24"/>
          <w:szCs w:val="24"/>
        </w:rPr>
        <w:t xml:space="preserve">3) выхода или утраты гражданства Кыргызской Республики;</w:t>
      </w:r>
    </w:p>
    <w:p>
      <w:pPr>
        <w:spacing w:after="60"/>
        <w:ind w:firstLine="567"/>
        <w:jc w:val="both"/>
      </w:pPr>
      <w:r>
        <w:rPr>
          <w:rFonts w:ascii="Arial" w:cs="Arial" w:eastAsia="Arial" w:hAnsi="Arial"/>
          <w:sz w:val="24"/>
          <w:szCs w:val="24"/>
        </w:rPr>
        <w:t xml:space="preserve">4) принадлежности к гражданству другого государства;</w:t>
      </w:r>
    </w:p>
    <w:p>
      <w:pPr>
        <w:spacing w:after="60"/>
        <w:ind w:firstLine="567"/>
        <w:jc w:val="both"/>
      </w:pPr>
      <w:r>
        <w:rPr>
          <w:rFonts w:ascii="Arial" w:cs="Arial" w:eastAsia="Arial" w:hAnsi="Arial"/>
          <w:sz w:val="24"/>
          <w:szCs w:val="24"/>
        </w:rPr>
        <w:t xml:space="preserve">5) смерти кандидата.</w:t>
      </w:r>
    </w:p>
    <w:p>
      <w:pPr>
        <w:spacing w:after="60"/>
        <w:ind w:firstLine="567"/>
        <w:jc w:val="both"/>
      </w:pPr>
      <w:r>
        <w:rPr>
          <w:rFonts w:ascii="Arial" w:cs="Arial" w:eastAsia="Arial" w:hAnsi="Arial"/>
          <w:sz w:val="24"/>
          <w:szCs w:val="24"/>
        </w:rPr>
        <w:t xml:space="preserve">41. В случае отмены регистрации избранного кандидата на должность Президента Кыргызской Республики, решение о результатах выборов отменяется Центральной избирательной комиссией или судом и выборы признаются недействительными.</w:t>
      </w:r>
    </w:p>
    <w:p>
      <w:pPr>
        <w:spacing w:after="200" w:before="200"/>
        <w:jc w:val="center"/>
      </w:pPr>
      <w:r>
        <w:rPr>
          <w:rFonts w:ascii="Arial" w:cs="Arial" w:eastAsia="Arial" w:hAnsi="Arial"/>
          <w:b/>
          <w:bCs/>
          <w:sz w:val="24"/>
          <w:szCs w:val="24"/>
        </w:rPr>
        <w:t xml:space="preserve">VIII. Статус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42. В соответствии с нормами конституционного Закона все кандидаты обладают равными правами и несут равные обязанности.</w:t>
      </w:r>
    </w:p>
    <w:p>
      <w:pPr>
        <w:spacing w:after="60"/>
        <w:ind w:firstLine="567"/>
        <w:jc w:val="both"/>
      </w:pPr>
      <w:r>
        <w:rPr>
          <w:rFonts w:ascii="Arial" w:cs="Arial" w:eastAsia="Arial" w:hAnsi="Arial"/>
          <w:sz w:val="24"/>
          <w:szCs w:val="24"/>
        </w:rPr>
        <w:t xml:space="preserve">43. Кандидаты на должность Президента Кыргызской Республики,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sz w:val="24"/>
          <w:szCs w:val="24"/>
        </w:rPr>
        <w:t xml:space="preserve">44. Под использованием преимуществ должностного или служебного положения следует понимать:</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служащими или муниципальными служащими в ходе служебных командировок;</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сбора подписей или предвыборной агитации.</w:t>
      </w:r>
    </w:p>
    <w:p>
      <w:pPr>
        <w:spacing w:after="60"/>
        <w:ind w:firstLine="567"/>
        <w:jc w:val="both"/>
      </w:pPr>
      <w:r>
        <w:rPr>
          <w:rFonts w:ascii="Arial" w:cs="Arial" w:eastAsia="Arial" w:hAnsi="Arial"/>
          <w:sz w:val="24"/>
          <w:szCs w:val="24"/>
        </w:rPr>
        <w:t xml:space="preserve">45. Во время проведения выборов зарегистрированный кандидат на должность Президента Кыргызской Республики не может быть по инициативе администрации (работодателя) уволен с работы (должности) или без его согласия переведен на другую работу (должность). 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46. Зарегистрированный кандидат на должность Президента Кыргызской Республики не может быть привлечен к уголовной ответственности, задержан, арестован или подвергнут мерам административного взыскания, налагаемым в судебном порядке, до дня официального объявления Центральной избирательной комиссией результатов выборов в средствах массовой информации без согласия Центральной избирательной комиссии, за исключением случаев задержания на месте совершения преступления. Возбуждение уголовного дела не является основанием для запрета кандидату на должность Президента Кыргызской Республики реализовать его право быть избранным.</w:t>
      </w:r>
    </w:p>
    <w:p>
      <w:pPr>
        <w:spacing w:after="60"/>
        <w:ind w:firstLine="567"/>
        <w:jc w:val="both"/>
      </w:pPr>
      <w:r>
        <w:rPr>
          <w:rFonts w:ascii="Arial" w:cs="Arial" w:eastAsia="Arial" w:hAnsi="Arial"/>
          <w:sz w:val="24"/>
          <w:szCs w:val="24"/>
        </w:rPr>
        <w:t xml:space="preserve">47. Зарегистрированный кандидат на должность Президента Кыргызской Республики утрачивает права и освобождается от обязанностей, связанных со статусом кандидата, с момента официального опубликования Центральной избирательной комиссией результатов выборов в средствах массовой информации, а при досрочном выбытии - с момента выбытия. В случае если Центральная избирательная комиссия назначит повторное голосование, зарегистрированные кандидаты на должность Президента Кыргызской Республики, по кандидатурам которых не проводится повторное голосование, утрачивают свой статус со дня назначения Центральной избирательной комиссией повторного голосования.</w:t>
      </w:r>
    </w:p>
    <w:p>
      <w:pPr>
        <w:spacing w:after="200" w:before="200"/>
        <w:jc w:val="center"/>
      </w:pPr>
      <w:r>
        <w:rPr>
          <w:rFonts w:ascii="Arial" w:cs="Arial" w:eastAsia="Arial" w:hAnsi="Arial"/>
          <w:b/>
          <w:bCs/>
          <w:sz w:val="24"/>
          <w:szCs w:val="24"/>
        </w:rPr>
        <w:t xml:space="preserve">IX. Избирательный фонд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48. В течение 5 календарных дней после выдвижения, кандидат на должность Президента Кыргызской Республики создает собственный избирательный фонд для финансирования предвыборной кампании.</w:t>
      </w:r>
    </w:p>
    <w:p>
      <w:pPr>
        <w:spacing w:after="60"/>
        <w:ind w:firstLine="567"/>
        <w:jc w:val="both"/>
      </w:pPr>
      <w:r>
        <w:rPr>
          <w:rFonts w:ascii="Arial" w:cs="Arial" w:eastAsia="Arial" w:hAnsi="Arial"/>
          <w:sz w:val="24"/>
          <w:szCs w:val="24"/>
        </w:rPr>
        <w:t xml:space="preserve">49. Избирательный фонд кандидата на должность Президента Кыргызской Республики может создаваться за счет следующих средств:</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150000 раз;</w:t>
      </w:r>
    </w:p>
    <w:p>
      <w:pPr>
        <w:spacing w:after="60"/>
        <w:ind w:firstLine="567"/>
        <w:jc w:val="both"/>
      </w:pPr>
      <w:r>
        <w:rPr>
          <w:rFonts w:ascii="Arial" w:cs="Arial" w:eastAsia="Arial" w:hAnsi="Arial"/>
          <w:sz w:val="24"/>
          <w:szCs w:val="24"/>
        </w:rPr>
        <w:t xml:space="preserve">2) средства, которые выделены кандидату политической партией и не могут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3) добровольные пожертвования физических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4) добровольные пожертвования юридических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50.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w:t>
      </w:r>
    </w:p>
    <w:p>
      <w:pPr>
        <w:spacing w:after="60"/>
        <w:ind w:firstLine="567"/>
        <w:jc w:val="both"/>
      </w:pPr>
      <w:r>
        <w:rPr>
          <w:rFonts w:ascii="Arial" w:cs="Arial" w:eastAsia="Arial" w:hAnsi="Arial"/>
          <w:sz w:val="24"/>
          <w:szCs w:val="24"/>
        </w:rPr>
        <w:t xml:space="preserve">51. Запрещается внесение в избирательный фонд кандидата на должность Президента Кыргызской Республики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w:t>
      </w:r>
    </w:p>
    <w:p>
      <w:pPr>
        <w:spacing w:after="60"/>
        <w:ind w:firstLine="567"/>
        <w:jc w:val="both"/>
      </w:pPr>
      <w:r>
        <w:rPr>
          <w:rFonts w:ascii="Arial" w:cs="Arial" w:eastAsia="Arial" w:hAnsi="Arial"/>
          <w:sz w:val="24"/>
          <w:szCs w:val="24"/>
        </w:rPr>
        <w:t xml:space="preserve">52. Кандидат не несет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избирательной комиссии, который,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53.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с разрешения Центральной избирательной комиссии.</w:t>
      </w:r>
    </w:p>
    <w:p>
      <w:pPr>
        <w:spacing w:after="60"/>
        <w:ind w:firstLine="567"/>
        <w:jc w:val="both"/>
      </w:pPr>
      <w:r>
        <w:rPr>
          <w:rFonts w:ascii="Arial" w:cs="Arial" w:eastAsia="Arial" w:hAnsi="Arial"/>
          <w:sz w:val="24"/>
          <w:szCs w:val="24"/>
        </w:rPr>
        <w:t xml:space="preserve">54. Денежные средства, поступающие в избирательный фонд кандидата,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55. Право распоряжаться средствами избирательных фондов принадлежит создавшим их кандидатам, уполномоченным представителям по финансовым вопросам.</w:t>
      </w:r>
    </w:p>
    <w:p>
      <w:pPr>
        <w:spacing w:after="60"/>
        <w:ind w:firstLine="567"/>
        <w:jc w:val="both"/>
      </w:pPr>
      <w:r>
        <w:rPr>
          <w:rFonts w:ascii="Arial" w:cs="Arial" w:eastAsia="Arial" w:hAnsi="Arial"/>
          <w:sz w:val="24"/>
          <w:szCs w:val="24"/>
        </w:rPr>
        <w:t xml:space="preserve">56.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57.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w:t>
      </w:r>
    </w:p>
    <w:p>
      <w:pPr>
        <w:spacing w:after="60"/>
        <w:ind w:firstLine="567"/>
        <w:jc w:val="both"/>
      </w:pPr>
      <w:r>
        <w:rPr>
          <w:rFonts w:ascii="Arial" w:cs="Arial" w:eastAsia="Arial" w:hAnsi="Arial"/>
          <w:sz w:val="24"/>
          <w:szCs w:val="24"/>
        </w:rPr>
        <w:t xml:space="preserve">58.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59. Кандидатам на должность Президента Кыргызской Республики запрещается использовать иные денежные средства для оплаты работ по сбору подписей избирателей, ведению предвыборной агитации, осуществлению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4"/>
          <w:szCs w:val="24"/>
        </w:rPr>
        <w:t xml:space="preserve">60. В случае снятия кандидатом своей кандидатуры или отмены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61.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заключаются лично кандидатом либо уполномоченным представителем по финансовым вопросам.</w:t>
      </w:r>
    </w:p>
    <w:p>
      <w:pPr>
        <w:spacing w:after="60"/>
        <w:ind w:firstLine="567"/>
        <w:jc w:val="both"/>
      </w:pPr>
      <w:r>
        <w:rPr>
          <w:rFonts w:ascii="Arial" w:cs="Arial" w:eastAsia="Arial" w:hAnsi="Arial"/>
          <w:sz w:val="24"/>
          <w:szCs w:val="24"/>
        </w:rPr>
        <w:t xml:space="preserve">62. Договоры и соглашения по оплате из специальных счетов кандидатов не могут заключаться позднее дня, предшествующего дню голосования.</w:t>
      </w:r>
    </w:p>
    <w:p>
      <w:pPr>
        <w:spacing w:after="60"/>
        <w:ind w:firstLine="567"/>
        <w:jc w:val="both"/>
      </w:pPr>
      <w:r>
        <w:rPr>
          <w:rFonts w:ascii="Arial" w:cs="Arial" w:eastAsia="Arial" w:hAnsi="Arial"/>
          <w:sz w:val="24"/>
          <w:szCs w:val="24"/>
        </w:rPr>
        <w:t xml:space="preserve">63.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w:t>
      </w:r>
    </w:p>
    <w:p>
      <w:pPr>
        <w:spacing w:after="60"/>
        <w:ind w:firstLine="567"/>
        <w:jc w:val="both"/>
      </w:pPr>
      <w:r>
        <w:rPr>
          <w:rFonts w:ascii="Arial" w:cs="Arial" w:eastAsia="Arial" w:hAnsi="Arial"/>
          <w:sz w:val="24"/>
          <w:szCs w:val="24"/>
        </w:rPr>
        <w:t xml:space="preserve">64. Расчеты между кандидатом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65. 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 и прекращаются в 18 часов дня, предшествующего дню повторного голосования.</w:t>
      </w:r>
    </w:p>
    <w:p>
      <w:pPr>
        <w:spacing w:after="60"/>
        <w:ind w:firstLine="567"/>
        <w:jc w:val="both"/>
      </w:pPr>
      <w:r>
        <w:rPr>
          <w:rFonts w:ascii="Arial" w:cs="Arial" w:eastAsia="Arial" w:hAnsi="Arial"/>
          <w:sz w:val="24"/>
          <w:szCs w:val="24"/>
        </w:rPr>
        <w:t xml:space="preserve">66. Остатки неизрасходованных денежных средств, находящихся на специальном счете, возвращаются кандидату, политической партии.</w:t>
      </w:r>
    </w:p>
    <w:p>
      <w:pPr>
        <w:spacing w:after="60"/>
        <w:ind w:firstLine="567"/>
        <w:jc w:val="both"/>
      </w:pPr>
      <w:r>
        <w:rPr>
          <w:rFonts w:ascii="Arial" w:cs="Arial" w:eastAsia="Arial" w:hAnsi="Arial"/>
          <w:sz w:val="24"/>
          <w:szCs w:val="24"/>
        </w:rPr>
        <w:t xml:space="preserve">67.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200" w:before="200"/>
        <w:jc w:val="center"/>
      </w:pPr>
      <w:r>
        <w:rPr>
          <w:rFonts w:ascii="Arial" w:cs="Arial" w:eastAsia="Arial" w:hAnsi="Arial"/>
          <w:b/>
          <w:bCs/>
          <w:sz w:val="24"/>
          <w:szCs w:val="24"/>
        </w:rPr>
        <w:t xml:space="preserve">X. Уполномоченные представители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68. Кандидат вправе назначить уполномоченных представителей, с указанием полномочий, которые будут представлять его по вопросам, связанным с участием в выборах, в том числе и по финансовым вопросам.</w:t>
      </w:r>
    </w:p>
    <w:p>
      <w:pPr>
        <w:spacing w:after="60"/>
        <w:ind w:firstLine="567"/>
        <w:jc w:val="both"/>
      </w:pPr>
      <w:r>
        <w:rPr>
          <w:rFonts w:ascii="Arial" w:cs="Arial" w:eastAsia="Arial" w:hAnsi="Arial"/>
          <w:sz w:val="24"/>
          <w:szCs w:val="24"/>
        </w:rPr>
        <w:t xml:space="preserve">69. Уполномоченными представителями не могут быть:</w:t>
      </w:r>
    </w:p>
    <w:p>
      <w:pPr>
        <w:spacing w:after="60"/>
        <w:ind w:firstLine="567"/>
        <w:jc w:val="both"/>
      </w:pPr>
      <w:r>
        <w:rPr>
          <w:rFonts w:ascii="Arial" w:cs="Arial" w:eastAsia="Arial" w:hAnsi="Arial"/>
          <w:sz w:val="24"/>
          <w:szCs w:val="24"/>
        </w:rPr>
        <w:t xml:space="preserve">- депутаты;</w:t>
      </w:r>
    </w:p>
    <w:p>
      <w:pPr>
        <w:spacing w:after="60"/>
        <w:ind w:firstLine="567"/>
        <w:jc w:val="both"/>
      </w:pPr>
      <w:r>
        <w:rPr>
          <w:rFonts w:ascii="Arial" w:cs="Arial" w:eastAsia="Arial" w:hAnsi="Arial"/>
          <w:sz w:val="24"/>
          <w:szCs w:val="24"/>
        </w:rPr>
        <w:t xml:space="preserve">- члены Правительства;</w:t>
      </w:r>
    </w:p>
    <w:p>
      <w:pPr>
        <w:spacing w:after="60"/>
        <w:ind w:firstLine="567"/>
        <w:jc w:val="both"/>
      </w:pPr>
      <w:r>
        <w:rPr>
          <w:rFonts w:ascii="Arial" w:cs="Arial" w:eastAsia="Arial" w:hAnsi="Arial"/>
          <w:sz w:val="24"/>
          <w:szCs w:val="24"/>
        </w:rPr>
        <w:t xml:space="preserve">- сотрудники аппаратов Президента, Жогорку Кенеша, Правительства;</w:t>
      </w:r>
    </w:p>
    <w:p>
      <w:pPr>
        <w:spacing w:after="60"/>
        <w:ind w:firstLine="567"/>
        <w:jc w:val="both"/>
      </w:pPr>
      <w:r>
        <w:rPr>
          <w:rFonts w:ascii="Arial" w:cs="Arial" w:eastAsia="Arial" w:hAnsi="Arial"/>
          <w:sz w:val="24"/>
          <w:szCs w:val="24"/>
        </w:rPr>
        <w:t xml:space="preserve">- должностные лица органов государственной власти и местного самоуправления;</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судьи;</w:t>
      </w:r>
    </w:p>
    <w:p>
      <w:pPr>
        <w:spacing w:after="60"/>
        <w:ind w:firstLine="567"/>
        <w:jc w:val="both"/>
      </w:pPr>
      <w:r>
        <w:rPr>
          <w:rFonts w:ascii="Arial" w:cs="Arial" w:eastAsia="Arial" w:hAnsi="Arial"/>
          <w:sz w:val="24"/>
          <w:szCs w:val="24"/>
        </w:rPr>
        <w:t xml:space="preserve">- работники правоохранительных и фискальных органов;</w:t>
      </w:r>
    </w:p>
    <w:p>
      <w:pPr>
        <w:spacing w:after="60"/>
        <w:ind w:firstLine="567"/>
        <w:jc w:val="both"/>
      </w:pPr>
      <w:r>
        <w:rPr>
          <w:rFonts w:ascii="Arial" w:cs="Arial" w:eastAsia="Arial" w:hAnsi="Arial"/>
          <w:sz w:val="24"/>
          <w:szCs w:val="24"/>
        </w:rPr>
        <w:t xml:space="preserve">- иностранные граждане;</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sz w:val="24"/>
          <w:szCs w:val="24"/>
        </w:rPr>
        <w:t xml:space="preserve">70. Для регистрации уполномоченных представителей в Центральную избирательную комиссию представляется заявление кандидата о регистрации уполномоченных представителей кандидата с указанием полномочий, фамилии, имени, отчества, даты рождения, серии и номера паспорта или заменяющего его документа,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w:t>
      </w:r>
      <w:hyperlink w:history="1" r:id="rIdfzqafbnwc8c3ckkslz4nc">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 Заявление кандидата о регистрации уполномоченных представителей).</w:t>
      </w:r>
    </w:p>
    <w:p>
      <w:pPr>
        <w:spacing w:after="60"/>
        <w:ind w:firstLine="567"/>
        <w:jc w:val="both"/>
      </w:pPr>
      <w:r>
        <w:rPr>
          <w:rFonts w:ascii="Arial" w:cs="Arial" w:eastAsia="Arial" w:hAnsi="Arial"/>
          <w:sz w:val="24"/>
          <w:szCs w:val="24"/>
        </w:rPr>
        <w:t xml:space="preserve">71. Для регистрации уполномоченного представителя по финансовым вопросам в Центральную избирательную комиссию представляется заявление кандидата о регистрации уполномоченного представителя кандидата по финансовым вопросам, с указанием фамилии, имени, отчества, даты рождения, серии и номера паспорта или заменяющего его документа,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уполномоченного представителя, с указанием права подписи финансовых документов (</w:t>
      </w:r>
      <w:hyperlink w:history="1" r:id="rIdt_u0jxcqqvbkiv1yuikin">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 Заявление о регистрации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72. Помимо указанных документов в Центральную избирательную комиссию представляется:</w:t>
      </w:r>
    </w:p>
    <w:p>
      <w:pPr>
        <w:spacing w:after="60"/>
        <w:ind w:firstLine="567"/>
        <w:jc w:val="both"/>
      </w:pPr>
      <w:r>
        <w:rPr>
          <w:rFonts w:ascii="Arial" w:cs="Arial" w:eastAsia="Arial" w:hAnsi="Arial"/>
          <w:sz w:val="24"/>
          <w:szCs w:val="24"/>
        </w:rPr>
        <w:t xml:space="preserve">1) письменное согласие от каждого уполномоченного представителя осуществлять деятельность уполномоченного представителя (</w:t>
      </w:r>
      <w:hyperlink w:history="1" r:id="rIdywgkmrzf5k9_c0mb10bzs">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 Заявление лица о согласии быть уполномоченным представителем кандидата);</w:t>
      </w:r>
    </w:p>
    <w:p>
      <w:pPr>
        <w:spacing w:after="60"/>
        <w:ind w:firstLine="567"/>
        <w:jc w:val="both"/>
      </w:pPr>
      <w:r>
        <w:rPr>
          <w:rFonts w:ascii="Arial" w:cs="Arial" w:eastAsia="Arial" w:hAnsi="Arial"/>
          <w:sz w:val="24"/>
          <w:szCs w:val="24"/>
        </w:rPr>
        <w:t xml:space="preserve">2) копия паспорта (паспортов) уполномоченных представителей;</w:t>
      </w:r>
    </w:p>
    <w:p>
      <w:pPr>
        <w:spacing w:after="60"/>
        <w:ind w:firstLine="567"/>
        <w:jc w:val="both"/>
      </w:pPr>
      <w:r>
        <w:rPr>
          <w:rFonts w:ascii="Arial" w:cs="Arial" w:eastAsia="Arial" w:hAnsi="Arial"/>
          <w:sz w:val="24"/>
          <w:szCs w:val="24"/>
        </w:rPr>
        <w:t xml:space="preserve">3) справка с места работы уполномоченного представителя.</w:t>
      </w:r>
    </w:p>
    <w:p>
      <w:pPr>
        <w:spacing w:after="60"/>
        <w:ind w:firstLine="567"/>
        <w:jc w:val="both"/>
      </w:pPr>
      <w:r>
        <w:rPr>
          <w:rFonts w:ascii="Arial" w:cs="Arial" w:eastAsia="Arial" w:hAnsi="Arial"/>
          <w:sz w:val="24"/>
          <w:szCs w:val="24"/>
        </w:rPr>
        <w:t xml:space="preserve">73. Центральная избирательная комиссия в течение 2 календарных дней с момента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w:t>
      </w:r>
    </w:p>
    <w:p>
      <w:pPr>
        <w:spacing w:after="60"/>
        <w:ind w:firstLine="567"/>
        <w:jc w:val="both"/>
      </w:pPr>
      <w:r>
        <w:rPr>
          <w:rFonts w:ascii="Arial" w:cs="Arial" w:eastAsia="Arial" w:hAnsi="Arial"/>
          <w:sz w:val="24"/>
          <w:szCs w:val="24"/>
        </w:rPr>
        <w:t xml:space="preserve">74. Уполномоченный представитель считается назначенным, приобретает права и обязанности уполномоченного представителя после выдачи Центральной избирательной комиссией регистрационного свидетельства.</w:t>
      </w:r>
    </w:p>
    <w:p>
      <w:pPr>
        <w:spacing w:after="60"/>
        <w:ind w:firstLine="567"/>
        <w:jc w:val="both"/>
      </w:pPr>
      <w:r>
        <w:rPr>
          <w:rFonts w:ascii="Arial" w:cs="Arial" w:eastAsia="Arial" w:hAnsi="Arial"/>
          <w:sz w:val="24"/>
          <w:szCs w:val="24"/>
        </w:rPr>
        <w:t xml:space="preserve">75. Уполномоченный представитель:</w:t>
      </w:r>
    </w:p>
    <w:p>
      <w:pPr>
        <w:spacing w:after="60"/>
        <w:ind w:firstLine="567"/>
        <w:jc w:val="both"/>
      </w:pPr>
      <w:r>
        <w:rPr>
          <w:rFonts w:ascii="Arial" w:cs="Arial" w:eastAsia="Arial" w:hAnsi="Arial"/>
          <w:sz w:val="24"/>
          <w:szCs w:val="24"/>
        </w:rPr>
        <w:t xml:space="preserve">1) заверяет подписные листы при сборе подписей избирателей в поддержку кандидата в Президенты, подсчитывает число подписей, составляет протокол об итогах сбора подписей;</w:t>
      </w:r>
    </w:p>
    <w:p>
      <w:pPr>
        <w:spacing w:after="60"/>
        <w:ind w:firstLine="567"/>
        <w:jc w:val="both"/>
      </w:pPr>
      <w:r>
        <w:rPr>
          <w:rFonts w:ascii="Arial" w:cs="Arial" w:eastAsia="Arial" w:hAnsi="Arial"/>
          <w:sz w:val="24"/>
          <w:szCs w:val="24"/>
        </w:rPr>
        <w:t xml:space="preserve">2) представляет в Центральную избирательную комиссию подписные листы в поддержку кандидата в Президенты, а также другие документы для регистрации кандидата;</w:t>
      </w:r>
    </w:p>
    <w:p>
      <w:pPr>
        <w:spacing w:after="60"/>
        <w:ind w:firstLine="567"/>
        <w:jc w:val="both"/>
      </w:pPr>
      <w:r>
        <w:rPr>
          <w:rFonts w:ascii="Arial" w:cs="Arial" w:eastAsia="Arial" w:hAnsi="Arial"/>
          <w:sz w:val="24"/>
          <w:szCs w:val="24"/>
        </w:rPr>
        <w:t xml:space="preserve">3) получает от Центральной избирательной комиссии подтверждение в письменной форме (справку) о приеме подписных листов и других документов;</w:t>
      </w:r>
    </w:p>
    <w:p>
      <w:pPr>
        <w:spacing w:after="60"/>
        <w:ind w:firstLine="567"/>
        <w:jc w:val="both"/>
      </w:pPr>
      <w:r>
        <w:rPr>
          <w:rFonts w:ascii="Arial" w:cs="Arial" w:eastAsia="Arial" w:hAnsi="Arial"/>
          <w:sz w:val="24"/>
          <w:szCs w:val="24"/>
        </w:rPr>
        <w:t xml:space="preserve">4) проводит предвыборную агитацию, распространяет агитационные материалы;</w:t>
      </w:r>
    </w:p>
    <w:p>
      <w:pPr>
        <w:spacing w:after="60"/>
        <w:ind w:firstLine="567"/>
        <w:jc w:val="both"/>
      </w:pPr>
      <w:r>
        <w:rPr>
          <w:rFonts w:ascii="Arial" w:cs="Arial" w:eastAsia="Arial" w:hAnsi="Arial"/>
          <w:sz w:val="24"/>
          <w:szCs w:val="24"/>
        </w:rPr>
        <w:t xml:space="preserve">5)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60"/>
        <w:ind w:firstLine="567"/>
        <w:jc w:val="both"/>
      </w:pPr>
      <w:r>
        <w:rPr>
          <w:rFonts w:ascii="Arial" w:cs="Arial" w:eastAsia="Arial" w:hAnsi="Arial"/>
          <w:sz w:val="24"/>
          <w:szCs w:val="24"/>
        </w:rPr>
        <w:t xml:space="preserve">6) вправе присутствовать на заседаниях избирательных комиссий по вопросам, которые имеют отношение к кандидату, политической партии, назначившим уполномоченного представителя;</w:t>
      </w:r>
    </w:p>
    <w:p>
      <w:pPr>
        <w:spacing w:after="60"/>
        <w:ind w:firstLine="567"/>
        <w:jc w:val="both"/>
      </w:pPr>
      <w:r>
        <w:rPr>
          <w:rFonts w:ascii="Arial" w:cs="Arial" w:eastAsia="Arial" w:hAnsi="Arial"/>
          <w:sz w:val="24"/>
          <w:szCs w:val="24"/>
        </w:rPr>
        <w:t xml:space="preserve">7) осуществляет иные полномочия, установленные конституционным Законом, полномочия по поручению кандидата, политической партии.</w:t>
      </w:r>
    </w:p>
    <w:p>
      <w:pPr>
        <w:spacing w:after="60"/>
        <w:ind w:firstLine="567"/>
        <w:jc w:val="both"/>
      </w:pPr>
      <w:r>
        <w:rPr>
          <w:rFonts w:ascii="Arial" w:cs="Arial" w:eastAsia="Arial" w:hAnsi="Arial"/>
          <w:sz w:val="24"/>
          <w:szCs w:val="24"/>
        </w:rPr>
        <w:t xml:space="preserve">76. Кандидат вправе в любое время прекратить полномочия уполномоченного представителя, письменно известив об этом Центральную избирательную комиссию, зарегистрировавшую уполномоченного представителя (</w:t>
      </w:r>
      <w:hyperlink w:history="1" r:id="rIdg2avlcxblwvj4vh0bstd2">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Уведомление об отзыве уполномоченного представителя).</w:t>
      </w:r>
    </w:p>
    <w:p>
      <w:pPr>
        <w:spacing w:after="200" w:before="200"/>
        <w:jc w:val="center"/>
      </w:pPr>
      <w:r>
        <w:rPr>
          <w:rFonts w:ascii="Arial" w:cs="Arial" w:eastAsia="Arial" w:hAnsi="Arial"/>
          <w:b/>
          <w:bCs/>
          <w:sz w:val="24"/>
          <w:szCs w:val="24"/>
        </w:rPr>
        <w:t xml:space="preserve">XI. Регистрация доверенных лиц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77. Кандидат на должность Президента Кыргызской Республики вправе назначить доверенных лиц.</w:t>
      </w:r>
    </w:p>
    <w:p>
      <w:pPr>
        <w:spacing w:after="60"/>
        <w:ind w:firstLine="567"/>
        <w:jc w:val="both"/>
      </w:pPr>
      <w:r>
        <w:rPr>
          <w:rFonts w:ascii="Arial" w:cs="Arial" w:eastAsia="Arial" w:hAnsi="Arial"/>
          <w:sz w:val="24"/>
          <w:szCs w:val="24"/>
        </w:rPr>
        <w:t xml:space="preserve">78. Доверенными лицами не могут быть:</w:t>
      </w:r>
    </w:p>
    <w:p>
      <w:pPr>
        <w:spacing w:after="60"/>
        <w:ind w:firstLine="567"/>
        <w:jc w:val="both"/>
      </w:pPr>
      <w:r>
        <w:rPr>
          <w:rFonts w:ascii="Arial" w:cs="Arial" w:eastAsia="Arial" w:hAnsi="Arial"/>
          <w:sz w:val="24"/>
          <w:szCs w:val="24"/>
        </w:rPr>
        <w:t xml:space="preserve">- депутаты;</w:t>
      </w:r>
    </w:p>
    <w:p>
      <w:pPr>
        <w:spacing w:after="60"/>
        <w:ind w:firstLine="567"/>
        <w:jc w:val="both"/>
      </w:pPr>
      <w:r>
        <w:rPr>
          <w:rFonts w:ascii="Arial" w:cs="Arial" w:eastAsia="Arial" w:hAnsi="Arial"/>
          <w:sz w:val="24"/>
          <w:szCs w:val="24"/>
        </w:rPr>
        <w:t xml:space="preserve">- члены Правительства;</w:t>
      </w:r>
    </w:p>
    <w:p>
      <w:pPr>
        <w:spacing w:after="60"/>
        <w:ind w:firstLine="567"/>
        <w:jc w:val="both"/>
      </w:pPr>
      <w:r>
        <w:rPr>
          <w:rFonts w:ascii="Arial" w:cs="Arial" w:eastAsia="Arial" w:hAnsi="Arial"/>
          <w:sz w:val="24"/>
          <w:szCs w:val="24"/>
        </w:rPr>
        <w:t xml:space="preserve">- сотрудники аппаратов Президента, Жогорку Кенеша, Правительства; должностные лица органов государственной власти и местного самоуправления; члены избирательных комиссий;</w:t>
      </w:r>
    </w:p>
    <w:p>
      <w:pPr>
        <w:spacing w:after="60"/>
        <w:ind w:firstLine="567"/>
        <w:jc w:val="both"/>
      </w:pPr>
      <w:r>
        <w:rPr>
          <w:rFonts w:ascii="Arial" w:cs="Arial" w:eastAsia="Arial" w:hAnsi="Arial"/>
          <w:sz w:val="24"/>
          <w:szCs w:val="24"/>
        </w:rPr>
        <w:t xml:space="preserve">- судьи;</w:t>
      </w:r>
    </w:p>
    <w:p>
      <w:pPr>
        <w:spacing w:after="60"/>
        <w:ind w:firstLine="567"/>
        <w:jc w:val="both"/>
      </w:pPr>
      <w:r>
        <w:rPr>
          <w:rFonts w:ascii="Arial" w:cs="Arial" w:eastAsia="Arial" w:hAnsi="Arial"/>
          <w:sz w:val="24"/>
          <w:szCs w:val="24"/>
        </w:rPr>
        <w:t xml:space="preserve">- работники правоохранительных и фискальных органов;</w:t>
      </w:r>
    </w:p>
    <w:p>
      <w:pPr>
        <w:spacing w:after="60"/>
        <w:ind w:firstLine="567"/>
        <w:jc w:val="both"/>
      </w:pPr>
      <w:r>
        <w:rPr>
          <w:rFonts w:ascii="Arial" w:cs="Arial" w:eastAsia="Arial" w:hAnsi="Arial"/>
          <w:sz w:val="24"/>
          <w:szCs w:val="24"/>
        </w:rPr>
        <w:t xml:space="preserve">- иностранные граждане и лица без гражданства.</w:t>
      </w:r>
    </w:p>
    <w:p>
      <w:pPr>
        <w:spacing w:after="60"/>
        <w:ind w:firstLine="567"/>
        <w:jc w:val="both"/>
      </w:pPr>
      <w:r>
        <w:rPr>
          <w:rFonts w:ascii="Arial" w:cs="Arial" w:eastAsia="Arial" w:hAnsi="Arial"/>
          <w:sz w:val="24"/>
          <w:szCs w:val="24"/>
        </w:rPr>
        <w:t xml:space="preserve">79. Регистрация доверенных лиц осуществляется Центральной избирательной комиссией на основании следующих документов:</w:t>
      </w:r>
    </w:p>
    <w:p>
      <w:pPr>
        <w:spacing w:after="60"/>
        <w:ind w:firstLine="567"/>
        <w:jc w:val="both"/>
      </w:pPr>
      <w:r>
        <w:rPr>
          <w:rFonts w:ascii="Arial" w:cs="Arial" w:eastAsia="Arial" w:hAnsi="Arial"/>
          <w:sz w:val="24"/>
          <w:szCs w:val="24"/>
        </w:rPr>
        <w:t xml:space="preserve">1) письменное заявление кандидата (</w:t>
      </w:r>
      <w:hyperlink w:history="1" r:id="rIdpfudectxfoqarvplsv8kt">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 Заявление кандидата о назначении доверенного лица);</w:t>
      </w:r>
    </w:p>
    <w:p>
      <w:pPr>
        <w:spacing w:after="60"/>
        <w:ind w:firstLine="567"/>
        <w:jc w:val="both"/>
      </w:pPr>
      <w:r>
        <w:rPr>
          <w:rFonts w:ascii="Arial" w:cs="Arial" w:eastAsia="Arial" w:hAnsi="Arial"/>
          <w:sz w:val="24"/>
          <w:szCs w:val="24"/>
        </w:rPr>
        <w:t xml:space="preserve">2) заявление гражданина о согласии быть доверенным лицом кандидата (</w:t>
      </w:r>
      <w:hyperlink w:history="1" r:id="rId3wxixjtuevyixoib8krhd">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 Заявление о согласии быть доверенным лицом);</w:t>
      </w:r>
    </w:p>
    <w:p>
      <w:pPr>
        <w:spacing w:after="60"/>
        <w:ind w:firstLine="567"/>
        <w:jc w:val="both"/>
      </w:pPr>
      <w:r>
        <w:rPr>
          <w:rFonts w:ascii="Arial" w:cs="Arial" w:eastAsia="Arial" w:hAnsi="Arial"/>
          <w:sz w:val="24"/>
          <w:szCs w:val="24"/>
        </w:rPr>
        <w:t xml:space="preserve">3) копия паспорта лица, назначаемого доверенным лицом;</w:t>
      </w:r>
    </w:p>
    <w:p>
      <w:pPr>
        <w:spacing w:after="60"/>
        <w:ind w:firstLine="567"/>
        <w:jc w:val="both"/>
      </w:pPr>
      <w:r>
        <w:rPr>
          <w:rFonts w:ascii="Arial" w:cs="Arial" w:eastAsia="Arial" w:hAnsi="Arial"/>
          <w:sz w:val="24"/>
          <w:szCs w:val="24"/>
        </w:rPr>
        <w:t xml:space="preserve">4) справка с места работы лица, лица, назначаемого доверенным лицом.</w:t>
      </w:r>
    </w:p>
    <w:p>
      <w:pPr>
        <w:spacing w:after="60"/>
        <w:ind w:firstLine="567"/>
        <w:jc w:val="both"/>
      </w:pPr>
      <w:r>
        <w:rPr>
          <w:rFonts w:ascii="Arial" w:cs="Arial" w:eastAsia="Arial" w:hAnsi="Arial"/>
          <w:sz w:val="24"/>
          <w:szCs w:val="24"/>
        </w:rPr>
        <w:t xml:space="preserve">80. Доверенные лица кандидата вправе:</w:t>
      </w:r>
    </w:p>
    <w:p>
      <w:pPr>
        <w:spacing w:after="60"/>
        <w:ind w:firstLine="567"/>
        <w:jc w:val="both"/>
      </w:pPr>
      <w:r>
        <w:rPr>
          <w:rFonts w:ascii="Arial" w:cs="Arial" w:eastAsia="Arial" w:hAnsi="Arial"/>
          <w:sz w:val="24"/>
          <w:szCs w:val="24"/>
        </w:rPr>
        <w:t xml:space="preserve">1) осуществлять агитационную и иную деятельность, способствующую избранию кандидата, представлять его предвыборные программы;</w:t>
      </w:r>
    </w:p>
    <w:p>
      <w:pPr>
        <w:spacing w:after="6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60"/>
        <w:ind w:firstLine="567"/>
        <w:jc w:val="both"/>
      </w:pPr>
      <w:r>
        <w:rPr>
          <w:rFonts w:ascii="Arial" w:cs="Arial" w:eastAsia="Arial" w:hAnsi="Arial"/>
          <w:sz w:val="24"/>
          <w:szCs w:val="24"/>
        </w:rPr>
        <w:t xml:space="preserve">3)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60"/>
        <w:ind w:firstLine="567"/>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60"/>
        <w:ind w:firstLine="567"/>
        <w:jc w:val="both"/>
      </w:pPr>
      <w:r>
        <w:rPr>
          <w:rFonts w:ascii="Arial" w:cs="Arial" w:eastAsia="Arial" w:hAnsi="Arial"/>
          <w:sz w:val="24"/>
          <w:szCs w:val="24"/>
        </w:rPr>
        <w:t xml:space="preserve">6) обжаловать решения и действия (бездействие) избирательных комиссий и присутствовать при рассмотрении жалоб и заявлений.</w:t>
      </w:r>
    </w:p>
    <w:p>
      <w:pPr>
        <w:spacing w:after="60"/>
        <w:ind w:firstLine="567"/>
        <w:jc w:val="both"/>
      </w:pPr>
      <w:r>
        <w:rPr>
          <w:rFonts w:ascii="Arial" w:cs="Arial" w:eastAsia="Arial" w:hAnsi="Arial"/>
          <w:sz w:val="24"/>
          <w:szCs w:val="24"/>
        </w:rPr>
        <w:t xml:space="preserve">81. Доверенные лица не вправе:</w:t>
      </w:r>
    </w:p>
    <w:p>
      <w:pPr>
        <w:spacing w:after="60"/>
        <w:ind w:firstLine="567"/>
        <w:jc w:val="both"/>
      </w:pPr>
      <w:r>
        <w:rPr>
          <w:rFonts w:ascii="Arial" w:cs="Arial" w:eastAsia="Arial" w:hAnsi="Arial"/>
          <w:sz w:val="24"/>
          <w:szCs w:val="24"/>
        </w:rPr>
        <w:t xml:space="preserve">1) вмешиваться в работу избирательных комиссий;</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6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60"/>
        <w:ind w:firstLine="567"/>
        <w:jc w:val="both"/>
      </w:pPr>
      <w:r>
        <w:rPr>
          <w:rFonts w:ascii="Arial" w:cs="Arial" w:eastAsia="Arial" w:hAnsi="Arial"/>
          <w:sz w:val="24"/>
          <w:szCs w:val="24"/>
        </w:rPr>
        <w:t xml:space="preserve">82. Кандидат на должность Президента Кыргызской Республики вправе в любое время отозвать доверенных лиц, уведомив об этом Центральную избирательную комиссию, которая аннулирует выданные им удостоверения (</w:t>
      </w:r>
      <w:hyperlink w:history="1" r:id="rId2vuwyb0zqjbh4pb2rk4xv">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 Уведомление об отзыве доверенных лиц.</w:t>
      </w:r>
    </w:p>
    <w:p>
      <w:pPr>
        <w:spacing w:after="60"/>
        <w:ind w:firstLine="567"/>
        <w:jc w:val="both"/>
      </w:pPr>
      <w:r>
        <w:rPr>
          <w:rFonts w:ascii="Arial" w:cs="Arial" w:eastAsia="Arial" w:hAnsi="Arial"/>
          <w:sz w:val="24"/>
          <w:szCs w:val="24"/>
        </w:rPr>
        <w:t xml:space="preserve">83. Доверенное лицо вправе в любое время по собственной инициативе сложить свои полномочия, вернув в Центральную избирательную комиссию выданное ему удостоверение и уведомив об этом назначившего его кандидата.</w:t>
      </w:r>
    </w:p>
    <w:p>
      <w:pPr>
        <w:spacing w:after="60"/>
        <w:ind w:firstLine="567"/>
        <w:jc w:val="both"/>
      </w:pPr>
      <w:r>
        <w:rPr>
          <w:rFonts w:ascii="Arial" w:cs="Arial" w:eastAsia="Arial" w:hAnsi="Arial"/>
          <w:sz w:val="24"/>
          <w:szCs w:val="24"/>
        </w:rPr>
        <w:t xml:space="preserve">84. Полномочия доверенных лиц прекращаются вместе с утратой своего статуса назначившими их зарегистрированными кандидатами.</w:t>
      </w:r>
    </w:p>
    <w:p>
      <w:pPr>
        <w:spacing w:after="200" w:before="200"/>
        <w:jc w:val="center"/>
      </w:pPr>
      <w:r>
        <w:rPr>
          <w:rFonts w:ascii="Arial" w:cs="Arial" w:eastAsia="Arial" w:hAnsi="Arial"/>
          <w:b/>
          <w:bCs/>
          <w:sz w:val="24"/>
          <w:szCs w:val="24"/>
        </w:rPr>
        <w:t xml:space="preserve">X</w:t>
      </w:r>
      <w:r>
        <w:rPr>
          <w:rFonts w:ascii="Arial" w:cs="Arial" w:eastAsia="Arial" w:hAnsi="Arial"/>
          <w:b/>
          <w:bCs/>
          <w:sz w:val="24"/>
          <w:szCs w:val="24"/>
        </w:rPr>
        <w:t xml:space="preserve">II</w:t>
      </w:r>
      <w:r>
        <w:rPr>
          <w:rFonts w:ascii="Arial" w:cs="Arial" w:eastAsia="Arial" w:hAnsi="Arial"/>
          <w:b/>
          <w:bCs/>
          <w:sz w:val="24"/>
          <w:szCs w:val="24"/>
        </w:rPr>
        <w:t xml:space="preserve">. Представители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85. Кандидат на должность Президента Кыргызской Республики после регистрации вправе назначить в соответствующую избирательную комиссию своего представителя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 (</w:t>
      </w:r>
      <w:hyperlink w:history="1" r:id="rIdvjz3bq-18ywijd7jqkfuq">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 Заявление о назначении представителя в избирательной комиссии).</w:t>
      </w:r>
    </w:p>
    <w:p>
      <w:pPr>
        <w:spacing w:after="60"/>
        <w:ind w:firstLine="567"/>
        <w:jc w:val="both"/>
      </w:pPr>
      <w:r>
        <w:rPr>
          <w:rFonts w:ascii="Arial" w:cs="Arial" w:eastAsia="Arial" w:hAnsi="Arial"/>
          <w:sz w:val="24"/>
          <w:szCs w:val="24"/>
        </w:rPr>
        <w:t xml:space="preserve">86. Полномочия представителя в избирательных комиссиях начинаются с момента его регистрации в соответствующей избирательной комиссии.</w:t>
      </w:r>
    </w:p>
    <w:p>
      <w:pPr>
        <w:spacing w:after="60"/>
        <w:ind w:firstLine="567"/>
        <w:jc w:val="both"/>
      </w:pPr>
      <w:r>
        <w:rPr>
          <w:rFonts w:ascii="Arial" w:cs="Arial" w:eastAsia="Arial" w:hAnsi="Arial"/>
          <w:sz w:val="24"/>
          <w:szCs w:val="24"/>
        </w:rPr>
        <w:t xml:space="preserve">87. Представителем в избирательных комиссиях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88. Представителем в избирательных комиссиях не вправе быть:</w:t>
      </w:r>
    </w:p>
    <w:p>
      <w:pPr>
        <w:spacing w:after="60"/>
        <w:ind w:firstLine="567"/>
        <w:jc w:val="both"/>
      </w:pPr>
      <w:r>
        <w:rPr>
          <w:rFonts w:ascii="Arial" w:cs="Arial" w:eastAsia="Arial" w:hAnsi="Arial"/>
          <w:sz w:val="24"/>
          <w:szCs w:val="24"/>
        </w:rPr>
        <w:t xml:space="preserve">- депутаты;</w:t>
      </w:r>
    </w:p>
    <w:p>
      <w:pPr>
        <w:spacing w:after="60"/>
        <w:ind w:firstLine="567"/>
        <w:jc w:val="both"/>
      </w:pPr>
      <w:r>
        <w:rPr>
          <w:rFonts w:ascii="Arial" w:cs="Arial" w:eastAsia="Arial" w:hAnsi="Arial"/>
          <w:sz w:val="24"/>
          <w:szCs w:val="24"/>
        </w:rPr>
        <w:t xml:space="preserve">- члены Правительства;</w:t>
      </w:r>
    </w:p>
    <w:p>
      <w:pPr>
        <w:spacing w:after="60"/>
        <w:ind w:firstLine="567"/>
        <w:jc w:val="both"/>
      </w:pPr>
      <w:r>
        <w:rPr>
          <w:rFonts w:ascii="Arial" w:cs="Arial" w:eastAsia="Arial" w:hAnsi="Arial"/>
          <w:sz w:val="24"/>
          <w:szCs w:val="24"/>
        </w:rPr>
        <w:t xml:space="preserve">- сотрудники аппаратов Президента, Жогорку Кенеша, Правительства;</w:t>
      </w:r>
    </w:p>
    <w:p>
      <w:pPr>
        <w:spacing w:after="60"/>
        <w:ind w:firstLine="567"/>
        <w:jc w:val="both"/>
      </w:pPr>
      <w:r>
        <w:rPr>
          <w:rFonts w:ascii="Arial" w:cs="Arial" w:eastAsia="Arial" w:hAnsi="Arial"/>
          <w:sz w:val="24"/>
          <w:szCs w:val="24"/>
        </w:rPr>
        <w:t xml:space="preserve">- должностные лица органов государственной власти и местного самоуправления;</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судьи;</w:t>
      </w:r>
    </w:p>
    <w:p>
      <w:pPr>
        <w:spacing w:after="60"/>
        <w:ind w:firstLine="567"/>
        <w:jc w:val="both"/>
      </w:pPr>
      <w:r>
        <w:rPr>
          <w:rFonts w:ascii="Arial" w:cs="Arial" w:eastAsia="Arial" w:hAnsi="Arial"/>
          <w:sz w:val="24"/>
          <w:szCs w:val="24"/>
        </w:rPr>
        <w:t xml:space="preserve">- военнослужащие;</w:t>
      </w:r>
    </w:p>
    <w:p>
      <w:pPr>
        <w:spacing w:after="60"/>
        <w:ind w:firstLine="567"/>
        <w:jc w:val="both"/>
      </w:pPr>
      <w:r>
        <w:rPr>
          <w:rFonts w:ascii="Arial" w:cs="Arial" w:eastAsia="Arial" w:hAnsi="Arial"/>
          <w:sz w:val="24"/>
          <w:szCs w:val="24"/>
        </w:rPr>
        <w:t xml:space="preserve">- работники правоохранительных и фискальных органов;</w:t>
      </w:r>
    </w:p>
    <w:p>
      <w:pPr>
        <w:spacing w:after="60"/>
        <w:ind w:firstLine="567"/>
        <w:jc w:val="both"/>
      </w:pPr>
      <w:r>
        <w:rPr>
          <w:rFonts w:ascii="Arial" w:cs="Arial" w:eastAsia="Arial" w:hAnsi="Arial"/>
          <w:sz w:val="24"/>
          <w:szCs w:val="24"/>
        </w:rPr>
        <w:t xml:space="preserve">- иностранные граждане и лица без гражданства;</w:t>
      </w:r>
    </w:p>
    <w:p>
      <w:pPr>
        <w:spacing w:after="60"/>
        <w:ind w:firstLine="567"/>
        <w:jc w:val="both"/>
      </w:pPr>
      <w:r>
        <w:rPr>
          <w:rFonts w:ascii="Arial" w:cs="Arial" w:eastAsia="Arial" w:hAnsi="Arial"/>
          <w:sz w:val="24"/>
          <w:szCs w:val="24"/>
        </w:rPr>
        <w:t xml:space="preserve">- лица,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89. Представитель кандидата в избирательной комиссии не может быть одновременно представителем в иной избирательной комиссии. Представитель кандидата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sz w:val="24"/>
          <w:szCs w:val="24"/>
        </w:rPr>
        <w:t xml:space="preserve">90. Представитель кандидата на должность Президента Кыргызской Республики в избирательных комиссиях вправе:</w:t>
      </w:r>
    </w:p>
    <w:p>
      <w:pPr>
        <w:spacing w:after="6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6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6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6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6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60"/>
        <w:ind w:firstLine="567"/>
        <w:jc w:val="both"/>
      </w:pPr>
      <w:r>
        <w:rPr>
          <w:rFonts w:ascii="Arial" w:cs="Arial" w:eastAsia="Arial" w:hAnsi="Arial"/>
          <w:sz w:val="24"/>
          <w:szCs w:val="24"/>
        </w:rPr>
        <w:t xml:space="preserve">6) обжаловать действия (бездействие) избирательной комиссии в порядке, предусмотренном конституционным Законом;</w:t>
      </w:r>
    </w:p>
    <w:p>
      <w:pPr>
        <w:spacing w:after="60"/>
        <w:ind w:firstLine="567"/>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60"/>
        <w:ind w:firstLine="567"/>
        <w:jc w:val="both"/>
      </w:pPr>
      <w:r>
        <w:rPr>
          <w:rFonts w:ascii="Arial" w:cs="Arial" w:eastAsia="Arial" w:hAnsi="Arial"/>
          <w:sz w:val="24"/>
          <w:szCs w:val="24"/>
        </w:rPr>
        <w:t xml:space="preserve">91. Представитель кандидата на должность Президента Кыргызской Республики в избирательных комиссиях не вправе:</w:t>
      </w:r>
    </w:p>
    <w:p>
      <w:pPr>
        <w:spacing w:after="6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6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6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6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6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60"/>
        <w:ind w:firstLine="567"/>
        <w:jc w:val="both"/>
      </w:pPr>
      <w:r>
        <w:rPr>
          <w:rFonts w:ascii="Arial" w:cs="Arial" w:eastAsia="Arial" w:hAnsi="Arial"/>
          <w:sz w:val="24"/>
          <w:szCs w:val="24"/>
        </w:rPr>
        <w:t xml:space="preserve">92. Полномочия представителя в избирательных комиссиях в любое время могут быть прекращены по решению назначившего его кандидата на должность Президента Кыргызской Республики и переданы другому лицу (</w:t>
      </w:r>
      <w:hyperlink w:history="1" r:id="rIdyf3l34pezaeymbb11nmua">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 Решение об отзыве представителя).</w:t>
      </w:r>
    </w:p>
    <w:p>
      <w:pPr>
        <w:spacing w:after="60"/>
        <w:ind w:firstLine="567"/>
        <w:jc w:val="both"/>
      </w:pPr>
      <w:r>
        <w:rPr>
          <w:rFonts w:ascii="Arial" w:cs="Arial" w:eastAsia="Arial" w:hAnsi="Arial"/>
          <w:sz w:val="24"/>
          <w:szCs w:val="24"/>
        </w:rPr>
        <w:t xml:space="preserve">93. Полномочия представителя кандидата на должность Президента Кыргызской Республики в избирательных комиссиях также могут быть прекращены в случае отмены регистрации самого кандидата.</w:t>
      </w:r>
    </w:p>
    <w:p>
      <w:pPr>
        <w:spacing w:after="60"/>
        <w:ind w:firstLine="567"/>
        <w:jc w:val="both"/>
      </w:pPr>
      <w:r>
        <w:rPr>
          <w:rFonts w:ascii="Arial" w:cs="Arial" w:eastAsia="Arial" w:hAnsi="Arial"/>
          <w:sz w:val="24"/>
          <w:szCs w:val="24"/>
        </w:rPr>
        <w:t xml:space="preserve">94. Полномочия представителя кандидата на должность Президента Кыргызской Республики в избирательных комиссиях прекращаются после официального опубликования результатов выборов.</w:t>
      </w:r>
    </w:p>
    <w:p>
      <w:pPr>
        <w:spacing w:after="60"/>
        <w:ind w:firstLine="567"/>
        <w:jc w:val="both"/>
      </w:pPr>
      <w:r>
        <w:rPr>
          <w:rFonts w:ascii="Arial" w:cs="Arial" w:eastAsia="Arial" w:hAnsi="Arial"/>
          <w:sz w:val="24"/>
          <w:szCs w:val="24"/>
        </w:rPr>
        <w:t xml:space="preserve">95. В случае обжалования зарегистрированным кандидатом на должность Президента Кыргызской Республики итогов голосования, результатов выборов полномочия представителя в избирательных комиссиях прекращаются после вынесения окончательного решения по существу жалобы.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ВНИМАНИЕ!!!</w:t>
      </w:r>
    </w:p>
    <w:p>
      <w:pPr>
        <w:spacing w:after="60"/>
        <w:ind w:firstLine="567"/>
        <w:jc w:val="both"/>
      </w:pPr>
      <w:r>
        <w:rPr>
          <w:rFonts w:ascii="Arial" w:cs="Arial" w:eastAsia="Arial" w:hAnsi="Arial"/>
          <w:sz w:val="24"/>
          <w:szCs w:val="24"/>
        </w:rPr>
        <w:t xml:space="preserve">Вопросы, связанные с порядком сбора, сдачи и проверки подписных листов, регулируются следующими актами Центральной избирательной комиссии: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 представленных кандидатами и их уполномоченными представителями".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Рабочей группе по приему и проверке подписных листов".</w:t>
      </w:r>
    </w:p>
    <w:p>
      <w:pPr>
        <w:spacing w:after="60"/>
        <w:ind w:firstLine="567"/>
        <w:jc w:val="both"/>
      </w:pPr>
      <w:r>
        <w:rPr>
          <w:rFonts w:ascii="Arial" w:cs="Arial" w:eastAsia="Arial" w:hAnsi="Arial"/>
          <w:sz w:val="24"/>
          <w:szCs w:val="24"/>
        </w:rPr>
        <w:t xml:space="preserve">Вопросы, связанные с порядком осуществления предвыборной агитации: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проведения предвыборной агитации при проведении выборов Президента Кыргызской Республики".</w:t>
      </w:r>
    </w:p>
    <w:p>
      <w:pPr>
        <w:spacing w:after="60"/>
        <w:ind w:firstLine="567"/>
        <w:jc w:val="both"/>
      </w:pPr>
      <w:r>
        <w:rPr>
          <w:rFonts w:ascii="Arial" w:cs="Arial" w:eastAsia="Arial" w:hAnsi="Arial"/>
          <w:sz w:val="24"/>
          <w:szCs w:val="24"/>
        </w:rPr>
        <w:t xml:space="preserve">- Инструкция "О порядке предоставления эфирного времени, печатной площади телеорганизациями, печатными изданиями в период агитации на выборах Президента Кыргызской Республики".</w:t>
      </w:r>
    </w:p>
    <w:p>
      <w:pPr>
        <w:spacing w:after="60"/>
        <w:ind w:firstLine="567"/>
        <w:jc w:val="both"/>
      </w:pPr>
      <w:r>
        <w:rPr>
          <w:rFonts w:ascii="Arial" w:cs="Arial" w:eastAsia="Arial" w:hAnsi="Arial"/>
          <w:sz w:val="24"/>
          <w:szCs w:val="24"/>
        </w:rPr>
        <w:t xml:space="preserve">Вопросы, связанные с рассмотрением избирательных споров: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рассмотрения заявлений и жалоб избирателей и иных субъектов избирательного процесса при проведении выборов и референдумов в Кыргызской Республике".</w:t>
      </w:r>
    </w:p>
    <w:p>
      <w:pPr>
        <w:spacing w:after="60"/>
        <w:ind w:firstLine="567"/>
        <w:jc w:val="both"/>
      </w:pPr>
      <w:r>
        <w:rPr>
          <w:rFonts w:ascii="Arial" w:cs="Arial" w:eastAsia="Arial" w:hAnsi="Arial"/>
          <w:sz w:val="24"/>
          <w:szCs w:val="24"/>
        </w:rPr>
        <w:t xml:space="preserve">- Положение "Об Общественной приемной Центральной избирательной комиссии".</w:t>
      </w:r>
    </w:p>
    <w:p>
      <w:pPr>
        <w:spacing w:after="60"/>
        <w:ind w:firstLine="567"/>
        <w:jc w:val="both"/>
      </w:pPr>
      <w:r>
        <w:rPr>
          <w:rFonts w:ascii="Arial" w:cs="Arial" w:eastAsia="Arial" w:hAnsi="Arial"/>
          <w:sz w:val="24"/>
          <w:szCs w:val="24"/>
        </w:rPr>
        <w:t xml:space="preserve">Вопросы, связанные с финансированием избирательной кампании кандидата:</w:t>
      </w:r>
    </w:p>
    <w:p>
      <w:pPr>
        <w:spacing w:after="60"/>
        <w:ind w:firstLine="567"/>
        <w:jc w:val="both"/>
      </w:pPr>
      <w:r>
        <w:rPr>
          <w:rFonts w:ascii="Arial" w:cs="Arial" w:eastAsia="Arial" w:hAnsi="Arial"/>
          <w:sz w:val="24"/>
          <w:szCs w:val="24"/>
        </w:rPr>
        <w:t xml:space="preserve">- Положение "О деятельности контрольно-ревизионной группы при Центральной избирательной комиссии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Инструкция</w:t>
      </w:r>
      <w:r>
        <w:rPr>
          <w:rFonts w:ascii="Arial" w:cs="Arial" w:eastAsia="Arial" w:hAnsi="Arial"/>
          <w:sz w:val="24"/>
          <w:szCs w:val="24"/>
        </w:rPr>
        <w:t xml:space="preserve">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60"/>
        <w:ind w:firstLine="567"/>
        <w:jc w:val="both"/>
      </w:pPr>
      <w:r>
        <w:rPr>
          <w:rFonts w:ascii="Arial" w:cs="Arial" w:eastAsia="Arial" w:hAnsi="Arial"/>
          <w:sz w:val="24"/>
          <w:szCs w:val="24"/>
        </w:rPr>
        <w:t xml:space="preserve">Порядок установления итогов голосования и определения результатов выборов регулируется Положением Центральной избирательной комиссии "Об организации голосования, установлении итогов голосования и определении результатов выборов на выборах Президента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В соответствии с частью 4 </w:t>
      </w:r>
      <w:r>
        <w:rPr>
          <w:rFonts w:ascii="Arial" w:cs="Arial" w:eastAsia="Arial" w:hAnsi="Arial"/>
          <w:sz w:val="24"/>
          <w:szCs w:val="24"/>
        </w:rPr>
        <w:t xml:space="preserve">статьи 49</w:t>
      </w:r>
      <w:r>
        <w:rPr>
          <w:rFonts w:ascii="Arial" w:cs="Arial" w:eastAsia="Arial" w:hAnsi="Arial"/>
          <w:sz w:val="24"/>
          <w:szCs w:val="24"/>
        </w:rPr>
        <w:t xml:space="preserve"> </w:t>
      </w:r>
      <w:hyperlink w:history="1" r:id="rIdd9mmy8hmzofgtgcbwpex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я даю согласие баллотироваться кандидатом на должность Президента Кыргызской Республики от политической партии "___________________".</w:t>
      </w:r>
    </w:p>
    <w:p>
      <w:pPr>
        <w:spacing w:after="60"/>
        <w:ind w:firstLine="567"/>
        <w:jc w:val="both"/>
      </w:pPr>
      <w:r>
        <w:rPr>
          <w:rFonts w:ascii="Arial" w:cs="Arial" w:eastAsia="Arial" w:hAnsi="Arial"/>
          <w:sz w:val="24"/>
          <w:szCs w:val="24"/>
        </w:rPr>
        <w:t xml:space="preserve">Обязуюсь, в случае избрания, прекратить деятельность, не совместимую со статусом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w:t>
      </w:r>
    </w:p>
    <w:p>
      <w:pPr>
        <w:spacing w:after="60"/>
        <w:ind w:firstLine="567"/>
        <w:jc w:val="left"/>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2</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В соответствии с частью 5 </w:t>
      </w:r>
      <w:r>
        <w:rPr>
          <w:rFonts w:ascii="Arial" w:cs="Arial" w:eastAsia="Arial" w:hAnsi="Arial"/>
          <w:sz w:val="24"/>
          <w:szCs w:val="24"/>
        </w:rPr>
        <w:t xml:space="preserve">статьи 49</w:t>
      </w:r>
      <w:r>
        <w:rPr>
          <w:rFonts w:ascii="Arial" w:cs="Arial" w:eastAsia="Arial" w:hAnsi="Arial"/>
          <w:sz w:val="24"/>
          <w:szCs w:val="24"/>
        </w:rPr>
        <w:t xml:space="preserve"> </w:t>
      </w:r>
      <w:hyperlink w:history="1" r:id="rIdcokcuyfzpm6qgmtaqzvw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я намерен баллотироваться кандидатом на должность Президента Кыргызской Республики, в связи с чем выдвигаю свою кандидатуру в порядке самовыдвижения.</w:t>
      </w:r>
    </w:p>
    <w:p>
      <w:pPr>
        <w:spacing w:after="60"/>
        <w:ind w:firstLine="567"/>
        <w:jc w:val="both"/>
      </w:pPr>
      <w:r>
        <w:rPr>
          <w:rFonts w:ascii="Arial" w:cs="Arial" w:eastAsia="Arial" w:hAnsi="Arial"/>
          <w:sz w:val="24"/>
          <w:szCs w:val="24"/>
        </w:rPr>
        <w:t xml:space="preserve">Обязуюсь, в случае избрания, прекратить деятельность, не совместимую со статусом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w:t>
      </w:r>
    </w:p>
    <w:p>
      <w:pPr>
        <w:spacing w:after="60"/>
        <w:ind w:firstLine="567"/>
        <w:jc w:val="left"/>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3</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В соответствии с частью 9 </w:t>
      </w:r>
      <w:r>
        <w:rPr>
          <w:rFonts w:ascii="Arial" w:cs="Arial" w:eastAsia="Arial" w:hAnsi="Arial"/>
          <w:sz w:val="24"/>
          <w:szCs w:val="24"/>
        </w:rPr>
        <w:t xml:space="preserve">статьи 53</w:t>
      </w:r>
      <w:r>
        <w:rPr>
          <w:rFonts w:ascii="Arial" w:cs="Arial" w:eastAsia="Arial" w:hAnsi="Arial"/>
          <w:sz w:val="24"/>
          <w:szCs w:val="24"/>
        </w:rPr>
        <w:t xml:space="preserve"> </w:t>
      </w:r>
      <w:hyperlink w:history="1" r:id="rIdyn6npza_qny5w5x1hi4l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снимаю свою кандидатуру на должность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w:t>
      </w:r>
    </w:p>
    <w:p>
      <w:pPr>
        <w:spacing w:after="60"/>
        <w:ind w:firstLine="567"/>
        <w:jc w:val="left"/>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4</w:t>
      </w:r>
    </w:p>
    <w:p>
      <w:pPr>
        <w:spacing w:after="400" w:before="400"/>
        <w:jc w:val="center"/>
      </w:pPr>
      <w:r>
        <w:rPr>
          <w:rFonts w:ascii="Arial" w:cs="Arial" w:eastAsia="Arial" w:hAnsi="Arial"/>
          <w:b/>
          <w:bCs/>
          <w:sz w:val="32"/>
          <w:szCs w:val="32"/>
        </w:rPr>
        <w:t xml:space="preserve">ФОРМА СВЕДЕНИЙ
 о кандидате на должность Президента Кыргызской Республики</w:t>
      </w:r>
    </w:p>
    <w:p>
      <w:pPr>
        <w:spacing w:after="200"/>
        <w:jc w:val="center"/>
      </w:pPr>
      <w:r>
        <w:rPr>
          <w:rFonts w:ascii="Arial" w:cs="Arial" w:eastAsia="Arial" w:hAnsi="Arial"/>
          <w:i/>
          <w:iCs/>
          <w:sz w:val="24"/>
          <w:szCs w:val="24"/>
        </w:rPr>
        <w:t xml:space="preserve">(В редакции </w:t>
      </w:r>
      <w:hyperlink w:history="1" r:id="rIdbnhtin-lzttvbsmd-jds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w:t>
      </w:r>
      <w:r>
        <w:rPr>
          <w:rFonts w:ascii="Arial" w:cs="Arial" w:eastAsia="Arial" w:hAnsi="Arial"/>
          <w:sz w:val="24"/>
          <w:szCs w:val="24"/>
        </w:rPr>
        <w:t xml:space="preserve">30 июня 2017 года № 192</w:t>
      </w:r>
      <w:r>
        <w:rPr>
          <w:rFonts w:ascii="Arial" w:cs="Arial" w:eastAsia="Arial" w:hAnsi="Arial"/>
          <w:sz w:val="24"/>
          <w:szCs w:val="24"/>
        </w:rPr>
        <w:t xml:space="preserve">)</w:t>
      </w:r>
    </w:p>
    <w:p>
      <w:pPr>
        <w:spacing w:after="60"/>
        <w:ind w:firstLine="567"/>
        <w:jc w:val="left"/>
      </w:pPr>
      <w:r>
        <w:rPr>
          <w:rFonts w:ascii="Arial" w:cs="Arial" w:eastAsia="Arial" w:hAnsi="Arial"/>
          <w:sz w:val="24"/>
          <w:szCs w:val="24"/>
        </w:rPr>
        <w:t xml:space="preserve">ФОТО</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Фамилия _____________________________________________________________________________________</w:t>
      </w:r>
    </w:p>
    <w:p>
      <w:pPr>
        <w:spacing w:after="60"/>
        <w:ind w:firstLine="567"/>
        <w:jc w:val="left"/>
      </w:pPr>
      <w:r>
        <w:rPr>
          <w:rFonts w:ascii="Arial" w:cs="Arial" w:eastAsia="Arial" w:hAnsi="Arial"/>
          <w:sz w:val="24"/>
          <w:szCs w:val="24"/>
        </w:rPr>
        <w:t xml:space="preserve">Имя __________________________________________________________________________________________</w:t>
      </w:r>
    </w:p>
    <w:p>
      <w:pPr>
        <w:spacing w:after="60"/>
        <w:ind w:firstLine="567"/>
        <w:jc w:val="left"/>
      </w:pPr>
      <w:r>
        <w:rPr>
          <w:rFonts w:ascii="Arial" w:cs="Arial" w:eastAsia="Arial" w:hAnsi="Arial"/>
          <w:sz w:val="24"/>
          <w:szCs w:val="24"/>
        </w:rPr>
        <w:t xml:space="preserve">Отчество _____________________________________________________________________________________</w:t>
      </w:r>
    </w:p>
    <w:p>
      <w:pPr>
        <w:spacing w:after="60"/>
        <w:ind w:firstLine="567"/>
        <w:jc w:val="left"/>
      </w:pPr>
      <w:r>
        <w:rPr>
          <w:rFonts w:ascii="Arial" w:cs="Arial" w:eastAsia="Arial" w:hAnsi="Arial"/>
          <w:sz w:val="24"/>
          <w:szCs w:val="24"/>
        </w:rPr>
        <w:t xml:space="preserve">Число, месяц и год рождения ___________________________________________________________________</w:t>
      </w:r>
    </w:p>
    <w:p>
      <w:pPr>
        <w:spacing w:after="60"/>
        <w:ind w:firstLine="567"/>
        <w:jc w:val="left"/>
      </w:pPr>
      <w:r>
        <w:rPr>
          <w:rFonts w:ascii="Arial" w:cs="Arial" w:eastAsia="Arial" w:hAnsi="Arial"/>
          <w:sz w:val="24"/>
          <w:szCs w:val="24"/>
        </w:rPr>
        <w:t xml:space="preserve">Место рождения _______________________________________________________________________________</w:t>
      </w:r>
    </w:p>
    <w:p>
      <w:pPr>
        <w:spacing w:after="60"/>
        <w:ind w:firstLine="567"/>
        <w:jc w:val="left"/>
      </w:pPr>
      <w:r>
        <w:rPr>
          <w:rFonts w:ascii="Arial" w:cs="Arial" w:eastAsia="Arial" w:hAnsi="Arial"/>
          <w:sz w:val="24"/>
          <w:szCs w:val="24"/>
        </w:rPr>
        <w:t xml:space="preserve">Национальность ______________________________________________________________________________</w:t>
      </w:r>
    </w:p>
    <w:p>
      <w:pPr>
        <w:spacing w:after="60"/>
        <w:ind w:firstLine="567"/>
        <w:jc w:val="left"/>
      </w:pPr>
      <w:r>
        <w:rPr>
          <w:rFonts w:ascii="Arial" w:cs="Arial" w:eastAsia="Arial" w:hAnsi="Arial"/>
          <w:sz w:val="24"/>
          <w:szCs w:val="24"/>
        </w:rPr>
        <w:t xml:space="preserve">Наличие гражданства иного государства                                                                  (Да/Нет)</w:t>
      </w:r>
    </w:p>
    <w:p>
      <w:pPr>
        <w:spacing w:after="60"/>
        <w:ind w:firstLine="567"/>
        <w:jc w:val="left"/>
      </w:pPr>
      <w:r>
        <w:rPr>
          <w:rFonts w:ascii="Arial" w:cs="Arial" w:eastAsia="Arial" w:hAnsi="Arial"/>
          <w:sz w:val="24"/>
          <w:szCs w:val="24"/>
        </w:rPr>
        <w:t xml:space="preserve">Проживание в Кыргызской Республике в совокупности не менее 15 лет                    (Да/Нет)</w:t>
      </w:r>
    </w:p>
    <w:p>
      <w:pPr>
        <w:spacing w:after="60"/>
        <w:ind w:firstLine="567"/>
        <w:jc w:val="left"/>
      </w:pPr>
      <w:r>
        <w:rPr>
          <w:rFonts w:ascii="Arial" w:cs="Arial" w:eastAsia="Arial" w:hAnsi="Arial"/>
          <w:sz w:val="24"/>
          <w:szCs w:val="24"/>
        </w:rPr>
        <w:t xml:space="preserve">Образование 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учебного заведения и его местонахождение)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w:t>
      </w:r>
    </w:p>
    <w:p>
      <w:pPr>
        <w:spacing w:after="60"/>
        <w:ind w:firstLine="567"/>
        <w:jc w:val="left"/>
      </w:pPr>
      <w:r>
        <w:rPr>
          <w:rFonts w:ascii="Arial" w:cs="Arial" w:eastAsia="Arial" w:hAnsi="Arial"/>
          <w:sz w:val="24"/>
          <w:szCs w:val="24"/>
        </w:rPr>
        <w:t xml:space="preserve">Ученая степень _______________________________________________________________________________</w:t>
      </w:r>
    </w:p>
    <w:p>
      <w:pPr>
        <w:spacing w:after="60"/>
        <w:ind w:firstLine="567"/>
        <w:jc w:val="left"/>
      </w:pPr>
      <w:r>
        <w:rPr>
          <w:rFonts w:ascii="Arial" w:cs="Arial" w:eastAsia="Arial" w:hAnsi="Arial"/>
          <w:sz w:val="24"/>
          <w:szCs w:val="24"/>
        </w:rPr>
        <w:t xml:space="preserve">Знание государственного языка _________________________________________________________________</w:t>
      </w:r>
    </w:p>
    <w:p>
      <w:pPr>
        <w:spacing w:after="60"/>
        <w:ind w:firstLine="567"/>
        <w:jc w:val="left"/>
      </w:pPr>
      <w:r>
        <w:rPr>
          <w:rFonts w:ascii="Arial" w:cs="Arial" w:eastAsia="Arial" w:hAnsi="Arial"/>
          <w:sz w:val="24"/>
          <w:szCs w:val="24"/>
        </w:rPr>
        <w:t xml:space="preserve">владею свободно, могу объясняться, не владею</w:t>
      </w:r>
    </w:p>
    <w:p>
      <w:pPr>
        <w:spacing w:after="60"/>
        <w:ind w:firstLine="567"/>
        <w:jc w:val="left"/>
      </w:pPr>
      <w:r>
        <w:rPr>
          <w:rFonts w:ascii="Arial" w:cs="Arial" w:eastAsia="Arial" w:hAnsi="Arial"/>
          <w:sz w:val="24"/>
          <w:szCs w:val="24"/>
        </w:rPr>
        <w:t xml:space="preserve">Место работы или службы, занимаемая должность 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left"/>
      </w:pPr>
      <w:r>
        <w:rPr>
          <w:rFonts w:ascii="Arial" w:cs="Arial" w:eastAsia="Arial" w:hAnsi="Arial"/>
          <w:sz w:val="24"/>
          <w:szCs w:val="24"/>
        </w:rPr>
        <w:t xml:space="preserve">Принадлежность к партии ______________________________________________________________________</w:t>
      </w:r>
    </w:p>
    <w:p>
      <w:pPr>
        <w:spacing w:after="60"/>
        <w:ind w:firstLine="567"/>
        <w:jc w:val="left"/>
      </w:pPr>
      <w:r>
        <w:rPr>
          <w:rFonts w:ascii="Arial" w:cs="Arial" w:eastAsia="Arial" w:hAnsi="Arial"/>
          <w:sz w:val="24"/>
          <w:szCs w:val="24"/>
        </w:rPr>
        <w:t xml:space="preserve">Паспорт: серия, номер, кем выдан, дата выдачи 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w:t>
      </w:r>
    </w:p>
    <w:p>
      <w:pPr>
        <w:spacing w:after="60"/>
        <w:ind w:firstLine="567"/>
        <w:jc w:val="left"/>
      </w:pPr>
      <w:r>
        <w:rPr>
          <w:rFonts w:ascii="Arial" w:cs="Arial" w:eastAsia="Arial" w:hAnsi="Arial"/>
          <w:sz w:val="24"/>
          <w:szCs w:val="24"/>
        </w:rPr>
        <w:t xml:space="preserve">Адрес места жительства ______________________________________________________________________</w:t>
      </w:r>
    </w:p>
    <w:p>
      <w:pPr>
        <w:spacing w:after="60"/>
        <w:ind w:firstLine="567"/>
        <w:jc w:val="left"/>
      </w:pPr>
      <w:r>
        <w:rPr>
          <w:rFonts w:ascii="Arial" w:cs="Arial" w:eastAsia="Arial" w:hAnsi="Arial"/>
          <w:sz w:val="24"/>
          <w:szCs w:val="24"/>
        </w:rPr>
        <w:t xml:space="preserve">Телефон, факс штаба кандидата 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Дата заполнения _____________________________</w:t>
      </w:r>
    </w:p>
    <w:p>
      <w:pPr>
        <w:spacing w:after="60"/>
        <w:ind w:firstLine="567"/>
        <w:jc w:val="left"/>
      </w:pPr>
      <w:r>
        <w:rPr>
          <w:rFonts w:ascii="Arial" w:cs="Arial" w:eastAsia="Arial" w:hAnsi="Arial"/>
          <w:sz w:val="24"/>
          <w:szCs w:val="24"/>
        </w:rPr>
        <w:t xml:space="preserve">Подтверждаю достоверность внесенных сведений</w:t>
      </w:r>
    </w:p>
    <w:p>
      <w:pPr>
        <w:spacing w:after="60"/>
        <w:ind w:firstLine="567"/>
        <w:jc w:val="left"/>
      </w:pPr>
      <w:r>
        <w:rPr>
          <w:rFonts w:ascii="Arial" w:cs="Arial" w:eastAsia="Arial" w:hAnsi="Arial"/>
          <w:sz w:val="24"/>
          <w:szCs w:val="24"/>
        </w:rPr>
        <w:t xml:space="preserve">Личная подпись 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5</w:t>
      </w:r>
    </w:p>
    <w:p>
      <w:pPr>
        <w:spacing w:after="6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В соответствии с частями 1, 3 </w:t>
      </w:r>
      <w:r>
        <w:rPr>
          <w:rFonts w:ascii="Arial" w:cs="Arial" w:eastAsia="Arial" w:hAnsi="Arial"/>
          <w:sz w:val="24"/>
          <w:szCs w:val="24"/>
        </w:rPr>
        <w:t xml:space="preserve">статьи 19</w:t>
      </w:r>
      <w:r>
        <w:rPr>
          <w:rFonts w:ascii="Arial" w:cs="Arial" w:eastAsia="Arial" w:hAnsi="Arial"/>
          <w:sz w:val="24"/>
          <w:szCs w:val="24"/>
        </w:rPr>
        <w:t xml:space="preserve"> </w:t>
      </w:r>
      <w:hyperlink w:history="1" r:id="rIddibpgl7ieqjalpjeh0zk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прошу зарегистрировать назначенных мною в качестве уполномоченных представителей по вопросам, связанным с моим участием в выборах, ниже перечисленных граждан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1793"/>
        <w:gridCol w:w="861"/>
        <w:gridCol w:w="1602"/>
        <w:gridCol w:w="1848"/>
        <w:gridCol w:w="2219"/>
        <w:gridCol w:w="1433"/>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(полностью)</w:t>
            </w:r>
          </w:p>
        </w:tc>
        <w:tc>
          <w:tcPr>
            <w:tcW w:type="dxa" w:w="8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номер паспорта и дата его выдачи</w:t>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места жительства и телефон</w:t>
            </w:r>
          </w:p>
        </w:tc>
        <w:tc>
          <w:tcPr>
            <w:tcW w:type="dxa" w:w="2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Основное место работы или службы, занимаемой должности
 (в случае отсутствия основного места работы или службы - род занятий)</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Предоставляемые полномочия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w:t>
      </w:r>
    </w:p>
    <w:p>
      <w:pPr>
        <w:spacing w:after="60"/>
        <w:ind w:firstLine="567"/>
        <w:jc w:val="left"/>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письменное согласие каждого перечисленного лица на осуществление деятельности в качестве уполномоченного представителя.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6</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jc w:val="left"/>
      </w:pPr>
      <w:r>
        <w:rPr>
          <w:rFonts w:ascii="Arial" w:cs="Arial" w:eastAsia="Arial" w:hAnsi="Arial"/>
          <w:sz w:val="24"/>
          <w:szCs w:val="24"/>
        </w:rPr>
        <w:t xml:space="preserve">В соответствии с частями 1, 3 </w:t>
      </w:r>
      <w:r>
        <w:rPr>
          <w:rFonts w:ascii="Arial" w:cs="Arial" w:eastAsia="Arial" w:hAnsi="Arial"/>
          <w:sz w:val="24"/>
          <w:szCs w:val="24"/>
        </w:rPr>
        <w:t xml:space="preserve">статьи 19</w:t>
      </w:r>
      <w:r>
        <w:rPr>
          <w:rFonts w:ascii="Arial" w:cs="Arial" w:eastAsia="Arial" w:hAnsi="Arial"/>
          <w:sz w:val="24"/>
          <w:szCs w:val="24"/>
        </w:rPr>
        <w:t xml:space="preserve"> </w:t>
      </w:r>
      <w:hyperlink w:history="1" r:id="rIdgyqdaa2yonz_db0zfgi0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прошу
 зарегистрировать назначенного мною в качестве уполномоченного представителя по финансовым
 вопросам, с правом подписи финансовых документов</w:t>
      </w:r>
    </w:p>
    <w:p>
      <w:pPr>
        <w:spacing w:after="60"/>
        <w:ind w:firstLine="567"/>
        <w:jc w:val="left"/>
      </w:pPr>
      <w:r>
        <w:rPr>
          <w:rFonts w:ascii="Arial" w:cs="Arial" w:eastAsia="Arial" w:hAnsi="Arial"/>
          <w:sz w:val="24"/>
          <w:szCs w:val="24"/>
        </w:rPr>
        <w:t xml:space="preserve">___________________________________________________________________________________________</w:t>
      </w:r>
    </w:p>
    <w:p>
      <w:pPr>
        <w:spacing w:after="60"/>
        <w:jc w:val="left"/>
      </w:pPr>
      <w:r>
        <w:rPr>
          <w:rFonts w:ascii="Arial" w:cs="Arial" w:eastAsia="Arial" w:hAnsi="Arial"/>
          <w:sz w:val="24"/>
          <w:szCs w:val="24"/>
        </w:rPr>
        <w:t xml:space="preserve">         (ФИО, дата рождения, серия и номер паспорта, дата его выдачи, адрес места жительства,
                основного места работы или службы, занимаемой должности (в случае отсутствия
                       основного места работы или службы - рода занятий), номер телефона)</w:t>
      </w:r>
    </w:p>
    <w:p>
      <w:pPr>
        <w:spacing w:after="60"/>
        <w:ind w:firstLine="567"/>
        <w:jc w:val="left"/>
      </w:pPr>
      <w:r>
        <w:rPr>
          <w:rFonts w:ascii="Arial" w:cs="Arial" w:eastAsia="Arial" w:hAnsi="Arial"/>
          <w:sz w:val="24"/>
          <w:szCs w:val="24"/>
        </w:rPr>
        <w:t xml:space="preserve">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w:t>
      </w:r>
    </w:p>
    <w:p>
      <w:pPr>
        <w:spacing w:after="60"/>
        <w:ind w:firstLine="567"/>
        <w:jc w:val="left"/>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Приложение: письменное согласие лица на осуществление деятельности в качестве уполномоченного
 представителя по финансовым вопросам с правом подписи финансовых документов.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7</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left"/>
      </w:pPr>
      <w:r>
        <w:rPr>
          <w:rFonts w:ascii="Arial" w:cs="Arial" w:eastAsia="Arial" w:hAnsi="Arial"/>
          <w:sz w:val="24"/>
          <w:szCs w:val="24"/>
        </w:rPr>
        <w:t xml:space="preserve">Я, _____________________________________________________________________________________</w:t>
      </w:r>
    </w:p>
    <w:p>
      <w:pPr>
        <w:spacing w:after="60"/>
        <w:ind w:firstLine="567"/>
        <w:jc w:val="left"/>
      </w:pPr>
      <w:r>
        <w:rPr>
          <w:rFonts w:ascii="Arial" w:cs="Arial" w:eastAsia="Arial" w:hAnsi="Arial"/>
          <w:sz w:val="24"/>
          <w:szCs w:val="24"/>
        </w:rPr>
        <w:t xml:space="preserve">                                                                  (ФИО)</w:t>
      </w:r>
    </w:p>
    <w:p>
      <w:pPr>
        <w:spacing w:after="60"/>
        <w:jc w:val="left"/>
      </w:pPr>
      <w:r>
        <w:rPr>
          <w:rFonts w:ascii="Arial" w:cs="Arial" w:eastAsia="Arial" w:hAnsi="Arial"/>
          <w:sz w:val="24"/>
          <w:szCs w:val="24"/>
        </w:rPr>
        <w:t xml:space="preserve">даю согласие быть уполномоченным представителем по выборам/ по финансовым вопросам
 (нужное подчеркнуть) кандидата на должность Президента Кыргызской Республики _______________________________________________________________________________________</w:t>
      </w:r>
    </w:p>
    <w:p>
      <w:pPr>
        <w:spacing w:after="60"/>
        <w:ind w:firstLine="567"/>
        <w:jc w:val="left"/>
      </w:pPr>
      <w:r>
        <w:rPr>
          <w:rFonts w:ascii="Arial" w:cs="Arial" w:eastAsia="Arial" w:hAnsi="Arial"/>
          <w:sz w:val="24"/>
          <w:szCs w:val="24"/>
        </w:rPr>
        <w:t xml:space="preserve">                                                           (ФИО кандидата)</w:t>
      </w:r>
    </w:p>
    <w:p>
      <w:pPr>
        <w:spacing w:after="60"/>
        <w:jc w:val="left"/>
      </w:pPr>
      <w:r>
        <w:rPr>
          <w:rFonts w:ascii="Arial" w:cs="Arial" w:eastAsia="Arial" w:hAnsi="Arial"/>
          <w:sz w:val="24"/>
          <w:szCs w:val="24"/>
        </w:rPr>
        <w:t xml:space="preserve">для осуществления деятельности, предусмотренной частью 3 </w:t>
      </w:r>
      <w:r>
        <w:rPr>
          <w:rFonts w:ascii="Arial" w:cs="Arial" w:eastAsia="Arial" w:hAnsi="Arial"/>
          <w:sz w:val="24"/>
          <w:szCs w:val="24"/>
        </w:rPr>
        <w:t xml:space="preserve">статьи 19</w:t>
      </w:r>
      <w:r>
        <w:rPr>
          <w:rFonts w:ascii="Arial" w:cs="Arial" w:eastAsia="Arial" w:hAnsi="Arial"/>
          <w:sz w:val="24"/>
          <w:szCs w:val="24"/>
        </w:rPr>
        <w:t xml:space="preserve"> </w:t>
      </w:r>
      <w:hyperlink w:history="1" r:id="rIdwtyeh0qeeixikm41mh-9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способствующей избранию на должность Президента
 Кыргызской Республики.</w:t>
      </w:r>
    </w:p>
    <w:p>
      <w:pPr>
        <w:spacing w:after="60"/>
        <w:ind w:firstLine="567"/>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уполномоченного представителя)</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8</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УВЕДОМЛЕНИЕ</w:t>
      </w:r>
    </w:p>
    <w:p>
      <w:pPr>
        <w:spacing w:after="60"/>
        <w:jc w:val="left"/>
      </w:pPr>
      <w:r>
        <w:rPr>
          <w:rFonts w:ascii="Arial" w:cs="Arial" w:eastAsia="Arial" w:hAnsi="Arial"/>
          <w:sz w:val="24"/>
          <w:szCs w:val="24"/>
        </w:rPr>
        <w:t xml:space="preserve">Я, _________________________________________ кандидат на должность Президента Кыргызской
 Республики отзываю своего уполномоченного представителя по выборам/финансовым документам
 (нужное подчеркнуть)</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уполномоченного представителя)</w:t>
      </w:r>
    </w:p>
    <w:p>
      <w:pPr>
        <w:spacing w:after="60"/>
        <w:ind w:firstLine="567"/>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(подпись кандидата)</w:t>
      </w:r>
      <w:r>
        <w:rPr>
          <w:rFonts w:ascii="Arial" w:cs="Arial" w:eastAsia="Arial" w:hAnsi="Arial"/>
          <w:sz w:val="24"/>
          <w:szCs w:val="24"/>
        </w:rPr>
        <w:t xml:space="preserve">	</w:t>
      </w:r>
      <w:r>
        <w:rPr>
          <w:rFonts w:ascii="Arial" w:cs="Arial" w:eastAsia="Arial" w:hAnsi="Arial"/>
          <w:sz w:val="24"/>
          <w:szCs w:val="24"/>
        </w:rPr>
        <w:t xml:space="preserve">(инициалы, фамилия кандидата)</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9</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ЗАЯВЛЕНИЕ</w:t>
      </w:r>
    </w:p>
    <w:p>
      <w:pPr>
        <w:spacing w:after="120"/>
        <w:ind w:firstLine="567"/>
        <w:jc w:val="both"/>
      </w:pPr>
      <w:r>
        <w:rPr>
          <w:rFonts w:ascii="Arial" w:cs="Arial" w:eastAsia="Arial" w:hAnsi="Arial"/>
          <w:sz w:val="24"/>
          <w:szCs w:val="24"/>
        </w:rPr>
        <w:t xml:space="preserve">В соответствии с частью 1 </w:t>
      </w:r>
      <w:r>
        <w:rPr>
          <w:rFonts w:ascii="Arial" w:cs="Arial" w:eastAsia="Arial" w:hAnsi="Arial"/>
          <w:sz w:val="24"/>
          <w:szCs w:val="24"/>
        </w:rPr>
        <w:t xml:space="preserve">статьи 20</w:t>
      </w:r>
      <w:r>
        <w:rPr>
          <w:rFonts w:ascii="Arial" w:cs="Arial" w:eastAsia="Arial" w:hAnsi="Arial"/>
          <w:sz w:val="24"/>
          <w:szCs w:val="24"/>
        </w:rPr>
        <w:t xml:space="preserve"> </w:t>
      </w:r>
      <w:hyperlink w:history="1" r:id="rId7xbadyqyfvbz3gczyezc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прошу зарегистрировать назначенных мною доверенных лиц по вопросам, связанным с моим участием в выборах ниже перечисленных граждан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341"/>
        <w:gridCol w:w="1480"/>
        <w:gridCol w:w="2834"/>
        <w:gridCol w:w="3035"/>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2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места жительства</w:t>
            </w:r>
          </w:p>
        </w:tc>
        <w:tc>
          <w:tcPr>
            <w:tcW w:type="dxa" w:w="3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Основное место работы, занимаемая должность</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заявление самого гражданина о согласии быть доверенным лицом.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10</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
 ______________________________________
                                ФИО</w:t>
      </w:r>
    </w:p>
    <w:p>
      <w:pPr>
        <w:spacing w:after="400" w:before="400"/>
        <w:jc w:val="center"/>
      </w:pPr>
      <w:r>
        <w:rPr>
          <w:rFonts w:ascii="Arial" w:cs="Arial" w:eastAsia="Arial" w:hAnsi="Arial"/>
          <w:b/>
          <w:bCs/>
          <w:sz w:val="32"/>
          <w:szCs w:val="32"/>
        </w:rPr>
        <w:t xml:space="preserve">ЗАЯВЛЕНИЕ</w:t>
      </w:r>
    </w:p>
    <w:p>
      <w:pPr>
        <w:spacing w:after="60"/>
        <w:ind w:firstLine="567"/>
        <w:jc w:val="left"/>
      </w:pPr>
      <w:r>
        <w:rPr>
          <w:rFonts w:ascii="Arial" w:cs="Arial" w:eastAsia="Arial" w:hAnsi="Arial"/>
          <w:sz w:val="24"/>
          <w:szCs w:val="24"/>
        </w:rPr>
        <w:t xml:space="preserve">Я, ________________________________________________________________________________________</w:t>
      </w:r>
    </w:p>
    <w:p>
      <w:pPr>
        <w:spacing w:after="60"/>
        <w:ind w:firstLine="567"/>
        <w:jc w:val="left"/>
      </w:pPr>
      <w:r>
        <w:rPr>
          <w:rFonts w:ascii="Arial" w:cs="Arial" w:eastAsia="Arial" w:hAnsi="Arial"/>
          <w:sz w:val="24"/>
          <w:szCs w:val="24"/>
        </w:rPr>
        <w:t xml:space="preserve">                                                                 ФИО</w:t>
      </w:r>
    </w:p>
    <w:p>
      <w:pPr>
        <w:spacing w:after="60"/>
        <w:jc w:val="left"/>
      </w:pPr>
      <w:r>
        <w:rPr>
          <w:rFonts w:ascii="Arial" w:cs="Arial" w:eastAsia="Arial" w:hAnsi="Arial"/>
          <w:sz w:val="24"/>
          <w:szCs w:val="24"/>
        </w:rPr>
        <w:t xml:space="preserve">даю согласие быть доверенным лицом кандидата на должность Президента Кыргызской Республики</w:t>
      </w:r>
    </w:p>
    <w:p>
      <w:pPr>
        <w:spacing w:after="60"/>
        <w:jc w:val="left"/>
      </w:pPr>
      <w:r>
        <w:rPr>
          <w:rFonts w:ascii="Arial" w:cs="Arial" w:eastAsia="Arial" w:hAnsi="Arial"/>
          <w:sz w:val="24"/>
          <w:szCs w:val="24"/>
        </w:rPr>
        <w:t xml:space="preserve">___________________________________________________________________________________________</w:t>
      </w:r>
    </w:p>
    <w:p>
      <w:pPr>
        <w:spacing w:after="60"/>
        <w:jc w:val="left"/>
      </w:pPr>
      <w:r>
        <w:rPr>
          <w:rFonts w:ascii="Arial" w:cs="Arial" w:eastAsia="Arial" w:hAnsi="Arial"/>
          <w:sz w:val="24"/>
          <w:szCs w:val="24"/>
        </w:rPr>
        <w:t xml:space="preserve">                                                                (ФИО кандидата)</w:t>
      </w:r>
    </w:p>
    <w:p>
      <w:pPr>
        <w:spacing w:after="60"/>
        <w:jc w:val="left"/>
      </w:pPr>
      <w:r>
        <w:rPr>
          <w:rFonts w:ascii="Arial" w:cs="Arial" w:eastAsia="Arial" w:hAnsi="Arial"/>
          <w:sz w:val="24"/>
          <w:szCs w:val="24"/>
        </w:rPr>
        <w:t xml:space="preserve">для осуществления агитационной и иной деятельности, предусмотренной частью 5 </w:t>
      </w:r>
      <w:r>
        <w:rPr>
          <w:rFonts w:ascii="Arial" w:cs="Arial" w:eastAsia="Arial" w:hAnsi="Arial"/>
          <w:sz w:val="24"/>
          <w:szCs w:val="24"/>
        </w:rPr>
        <w:t xml:space="preserve">статьи 20</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способствующей избранию на должность
 Президента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доверенного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11</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400" w:before="400"/>
        <w:jc w:val="center"/>
      </w:pPr>
      <w:r>
        <w:rPr>
          <w:rFonts w:ascii="Arial" w:cs="Arial" w:eastAsia="Arial" w:hAnsi="Arial"/>
          <w:b/>
          <w:bCs/>
          <w:sz w:val="32"/>
          <w:szCs w:val="32"/>
        </w:rPr>
        <w:t xml:space="preserve">УВЕДОМЛЕНИЕ</w:t>
      </w:r>
    </w:p>
    <w:p>
      <w:pPr>
        <w:spacing w:after="60"/>
        <w:jc w:val="left"/>
      </w:pPr>
      <w:r>
        <w:rPr>
          <w:rFonts w:ascii="Arial" w:cs="Arial" w:eastAsia="Arial" w:hAnsi="Arial"/>
          <w:sz w:val="24"/>
          <w:szCs w:val="24"/>
        </w:rPr>
        <w:t xml:space="preserve">В соответствии с частью 7 </w:t>
      </w:r>
      <w:r>
        <w:rPr>
          <w:rFonts w:ascii="Arial" w:cs="Arial" w:eastAsia="Arial" w:hAnsi="Arial"/>
          <w:sz w:val="24"/>
          <w:szCs w:val="24"/>
        </w:rPr>
        <w:t xml:space="preserve">статьи 20</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отзываю
 назначенное мною доверенное лицо
 __________________________________________________________________________________________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доверенного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w:t>
      </w:r>
    </w:p>
    <w:p>
      <w:pPr>
        <w:spacing w:after="60"/>
        <w:ind w:firstLine="567"/>
        <w:jc w:val="left"/>
      </w:pPr>
      <w:r>
        <w:rPr>
          <w:rFonts w:ascii="Arial" w:cs="Arial" w:eastAsia="Arial" w:hAnsi="Arial"/>
          <w:sz w:val="24"/>
          <w:szCs w:val="24"/>
        </w:rPr>
        <w:t xml:space="preserve">а также прошу аннулировать выданное ему удостоверение № ____ от "___" ______________ 2017 года.</w:t>
      </w:r>
    </w:p>
    <w:p>
      <w:pPr>
        <w:spacing w:after="60"/>
        <w:ind w:firstLine="567"/>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12</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________________________________________
               (участковую, территориальную,
 __________________________________________
     Центральную избирательную комиссию)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Ставлю Вас в известность о том, что в соответствии с частью 1 </w:t>
      </w:r>
      <w:r>
        <w:rPr>
          <w:rFonts w:ascii="Arial" w:cs="Arial" w:eastAsia="Arial" w:hAnsi="Arial"/>
          <w:sz w:val="24"/>
          <w:szCs w:val="24"/>
        </w:rPr>
        <w:t xml:space="preserve">статьи 17</w:t>
      </w:r>
      <w:r>
        <w:rPr>
          <w:rFonts w:ascii="Arial" w:cs="Arial" w:eastAsia="Arial" w:hAnsi="Arial"/>
          <w:sz w:val="24"/>
          <w:szCs w:val="24"/>
        </w:rPr>
        <w:t xml:space="preserve"> </w:t>
      </w:r>
      <w:hyperlink w:history="1" r:id="rId44wolupezxfj_ax_baep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я назначаю своим представителем в</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120"/>
        <w:ind w:firstLine="567"/>
        <w:jc w:val="both"/>
      </w:pPr>
      <w:r>
        <w:rPr>
          <w:rFonts w:ascii="Arial" w:cs="Arial" w:eastAsia="Arial" w:hAnsi="Arial"/>
          <w:sz w:val="24"/>
          <w:szCs w:val="24"/>
        </w:rPr>
        <w:t xml:space="preserve">                     (Центральной, территориальной, участковой №) избирательной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1466"/>
        <w:gridCol w:w="1972"/>
        <w:gridCol w:w="2709"/>
        <w:gridCol w:w="3406"/>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27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местожительства телефон</w:t>
            </w:r>
          </w:p>
        </w:tc>
        <w:tc>
          <w:tcPr>
            <w:tcW w:type="dxa" w:w="3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Основное место работы или службы, занимаемая должность</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13</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________________________________________
               (участковую, территориальную,
 __________________________________________
     Центральную избирательную комиссию)</w:t>
      </w:r>
    </w:p>
    <w:p>
      <w:pPr>
        <w:spacing w:after="400" w:before="400"/>
        <w:jc w:val="center"/>
      </w:pPr>
      <w:r>
        <w:rPr>
          <w:rFonts w:ascii="Arial" w:cs="Arial" w:eastAsia="Arial" w:hAnsi="Arial"/>
          <w:b/>
          <w:bCs/>
          <w:sz w:val="32"/>
          <w:szCs w:val="32"/>
        </w:rPr>
        <w:t xml:space="preserve">РЕШЕНИЕ</w:t>
      </w:r>
    </w:p>
    <w:p>
      <w:pPr>
        <w:spacing w:after="60"/>
        <w:jc w:val="left"/>
      </w:pPr>
      <w:r>
        <w:rPr>
          <w:rFonts w:ascii="Arial" w:cs="Arial" w:eastAsia="Arial" w:hAnsi="Arial"/>
          <w:sz w:val="24"/>
          <w:szCs w:val="24"/>
        </w:rPr>
        <w:t xml:space="preserve">В соответствии с частью 3 статьи 18 </w:t>
      </w:r>
      <w:hyperlink w:history="1" r:id="rId28m-hngtnpme4p-zengt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я отзываю
 назначенного мною представителя в</w:t>
      </w:r>
    </w:p>
    <w:p>
      <w:pPr>
        <w:spacing w:after="60"/>
        <w:jc w:val="left"/>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                      (участковой, территориальной, Центральной) избирательной комиссии</w:t>
      </w:r>
    </w:p>
    <w:p>
      <w:pPr>
        <w:spacing w:after="60"/>
        <w:ind w:firstLine="567"/>
        <w:jc w:val="left"/>
      </w:pPr>
      <w:r>
        <w:rPr>
          <w:rFonts w:ascii="Arial" w:cs="Arial" w:eastAsia="Arial" w:hAnsi="Arial"/>
          <w:sz w:val="24"/>
          <w:szCs w:val="24"/>
        </w:rPr>
        <w:t xml:space="preserve">_________________________________________________________________________________________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представителя кандидата)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w:t>
      </w:r>
    </w:p>
    <w:p>
      <w:pPr>
        <w:spacing w:after="60"/>
        <w:ind w:firstLine="567"/>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hgotkbzngpsnxb1_zvv">
      <w:r>
        <w:rPr>
          <w:rFonts w:ascii="Arial" w:cs="Arial" w:eastAsia="Arial" w:hAnsi="Arial"/>
          <w:color w:val="132D3F"/>
          <w:sz w:val="16"/>
          <w:szCs w:val="16"/>
          <w:u w:val="single"/>
        </w:rPr>
        <w:t xml:space="preserve">dalil.kg/document/30498</w:t>
      </w:r>
    </w:hyperlink>
  </w:p>
  <w:p>
    <w:pPr>
      <w:spacing w:after="0" w:before="40"/>
      <w:jc w:val="center"/>
    </w:pPr>
    <w:hyperlink w:history="1" r:id="rIdkenca1bgz4axq37cw9d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lfxydsqk-yidiro4npe" Type="http://schemas.openxmlformats.org/officeDocument/2006/relationships/hyperlink" Target="https://dalil.kg/document/203100" TargetMode="External"/><Relationship Id="rIdbm9ae13usfgmu4dhxlqme" Type="http://schemas.openxmlformats.org/officeDocument/2006/relationships/hyperlink" Target="https://dalil.kg/document/30498#&#1088;" TargetMode="External"/><Relationship Id="rIdhqc-vy0ujztzyv50hzhco" Type="http://schemas.openxmlformats.org/officeDocument/2006/relationships/hyperlink" Target="https://dalil.kg/document/30498#&#1088;" TargetMode="External"/><Relationship Id="rIdww4t7kn0ftnsgaottlary" Type="http://schemas.openxmlformats.org/officeDocument/2006/relationships/hyperlink" Target="https://dalil.kg/document/19638" TargetMode="External"/><Relationship Id="rIdv3mucqf5kfrcdfhjug5fd" Type="http://schemas.openxmlformats.org/officeDocument/2006/relationships/hyperlink" Target="https://dalil.kg/document/30498#&#1088;" TargetMode="External"/><Relationship Id="rIde8ftdheluycojoydnutbp" Type="http://schemas.openxmlformats.org/officeDocument/2006/relationships/hyperlink" Target="https://dalil.kg/document/30497" TargetMode="External"/><Relationship Id="rIdemeepsnobqp-dyjiegzkb" Type="http://schemas.openxmlformats.org/officeDocument/2006/relationships/hyperlink" Target="https://dalil.kg/document/202913" TargetMode="External"/><Relationship Id="rIdn-hrdzeze4loap9vhal0f" Type="http://schemas.openxmlformats.org/officeDocument/2006/relationships/hyperlink" Target="https://dalil.kg/document/203244" TargetMode="External"/><Relationship Id="rId6hyhb8-1z15jau-tqwte_" Type="http://schemas.openxmlformats.org/officeDocument/2006/relationships/hyperlink" Target="https://dalil.kg/document/203100" TargetMode="External"/><Relationship Id="rId37lcobvjfyxtrabaiqzy_" Type="http://schemas.openxmlformats.org/officeDocument/2006/relationships/hyperlink" Target="https://dalil.kg/document/203244" TargetMode="External"/><Relationship Id="rId3fkmitxekgr3afb8lvdam" Type="http://schemas.openxmlformats.org/officeDocument/2006/relationships/hyperlink" Target="https://dalil.kg/document/30498#&#1088;1" TargetMode="External"/><Relationship Id="rIdxffsise2bzsvifesnnn97" Type="http://schemas.openxmlformats.org/officeDocument/2006/relationships/hyperlink" Target="https://dalil.kg/document/30498#&#1088;2" TargetMode="External"/><Relationship Id="rIda-xrnsasiqlpae3oebvr0" Type="http://schemas.openxmlformats.org/officeDocument/2006/relationships/hyperlink" Target="https://dalil.kg/document/30498#&#1088;3" TargetMode="External"/><Relationship Id="rIdx92_fzgdwhezczsoppyri" Type="http://schemas.openxmlformats.org/officeDocument/2006/relationships/hyperlink" Target="https://dalil.kg/document/30498#&#1088;4" TargetMode="External"/><Relationship Id="rIdfzqafbnwc8c3ckkslz4nc" Type="http://schemas.openxmlformats.org/officeDocument/2006/relationships/hyperlink" Target="https://dalil.kg/document/30498#&#1088;5" TargetMode="External"/><Relationship Id="rIdt_u0jxcqqvbkiv1yuikin" Type="http://schemas.openxmlformats.org/officeDocument/2006/relationships/hyperlink" Target="https://dalil.kg/document/30498#&#1088;6" TargetMode="External"/><Relationship Id="rIdywgkmrzf5k9_c0mb10bzs" Type="http://schemas.openxmlformats.org/officeDocument/2006/relationships/hyperlink" Target="https://dalil.kg/document/30498#&#1088;7" TargetMode="External"/><Relationship Id="rIdg2avlcxblwvj4vh0bstd2" Type="http://schemas.openxmlformats.org/officeDocument/2006/relationships/hyperlink" Target="https://dalil.kg/document/30498#&#1088;8" TargetMode="External"/><Relationship Id="rIdpfudectxfoqarvplsv8kt" Type="http://schemas.openxmlformats.org/officeDocument/2006/relationships/hyperlink" Target="https://dalil.kg/document/30498#&#1088;9" TargetMode="External"/><Relationship Id="rId3wxixjtuevyixoib8krhd" Type="http://schemas.openxmlformats.org/officeDocument/2006/relationships/hyperlink" Target="https://dalil.kg/document/30498#&#1088;10" TargetMode="External"/><Relationship Id="rId2vuwyb0zqjbh4pb2rk4xv" Type="http://schemas.openxmlformats.org/officeDocument/2006/relationships/hyperlink" Target="https://dalil.kg/document/30498#&#1088;11" TargetMode="External"/><Relationship Id="rIdvjz3bq-18ywijd7jqkfuq" Type="http://schemas.openxmlformats.org/officeDocument/2006/relationships/hyperlink" Target="https://dalil.kg/document/30498#&#1088;12" TargetMode="External"/><Relationship Id="rIdyf3l34pezaeymbb11nmua" Type="http://schemas.openxmlformats.org/officeDocument/2006/relationships/hyperlink" Target="https://dalil.kg/document/30498#&#1088;13" TargetMode="External"/><Relationship Id="rIdd9mmy8hmzofgtgcbwpexn" Type="http://schemas.openxmlformats.org/officeDocument/2006/relationships/hyperlink" Target="https://dalil.kg/document/203244" TargetMode="External"/><Relationship Id="rIdcokcuyfzpm6qgmtaqzvwh" Type="http://schemas.openxmlformats.org/officeDocument/2006/relationships/hyperlink" Target="https://dalil.kg/document/203244" TargetMode="External"/><Relationship Id="rIdyn6npza_qny5w5x1hi4l9" Type="http://schemas.openxmlformats.org/officeDocument/2006/relationships/hyperlink" Target="https://dalil.kg/document/203244" TargetMode="External"/><Relationship Id="rIdbnhtin-lzttvbsmd-jds4" Type="http://schemas.openxmlformats.org/officeDocument/2006/relationships/hyperlink" Target="https://dalil.kg/document/30497" TargetMode="External"/><Relationship Id="rIddibpgl7ieqjalpjeh0zkz" Type="http://schemas.openxmlformats.org/officeDocument/2006/relationships/hyperlink" Target="https://dalil.kg/document/203244" TargetMode="External"/><Relationship Id="rIdgyqdaa2yonz_db0zfgi0r" Type="http://schemas.openxmlformats.org/officeDocument/2006/relationships/hyperlink" Target="https://dalil.kg/document/203244" TargetMode="External"/><Relationship Id="rIdwtyeh0qeeixikm41mh-9t" Type="http://schemas.openxmlformats.org/officeDocument/2006/relationships/hyperlink" Target="https://dalil.kg/document/203244" TargetMode="External"/><Relationship Id="rId7xbadyqyfvbz3gczyezcd" Type="http://schemas.openxmlformats.org/officeDocument/2006/relationships/hyperlink" Target="https://dalil.kg/document/203244" TargetMode="External"/><Relationship Id="rId44wolupezxfj_ax_baep5" Type="http://schemas.openxmlformats.org/officeDocument/2006/relationships/hyperlink" Target="https://dalil.kg/document/203244" TargetMode="External"/><Relationship Id="rId28m-hngtnpme4p-zengt3"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hgotkbzngpsnxb1_zvv" Type="http://schemas.openxmlformats.org/officeDocument/2006/relationships/hyperlink" Target="https://dalil.kg/document/30498" TargetMode="External"/><Relationship Id="rIdkenca1bgz4axq37cw9d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2026-10-03T17:37:30.865Z</dcterms:created>
  <dcterms:modified xsi:type="dcterms:W3CDTF">2026-10-03T17:37:30.865Z</dcterms:modified>
</cp:coreProperties>
</file>

<file path=docProps/custom.xml><?xml version="1.0" encoding="utf-8"?>
<Properties xmlns="http://schemas.openxmlformats.org/officeDocument/2006/custom-properties" xmlns:vt="http://schemas.openxmlformats.org/officeDocument/2006/docPropsVTypes"/>
</file>