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11 октября 2016 года № 153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"О статусе представителей кандидата, политической партии при выборах депутатов местных кенешей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, 53, 60 </w:t>
      </w:r>
      <w:hyperlink w:history="1" r:id="rId69gqh4bale4nup5ih9n2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 Кыргызской Республики",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18 </w:t>
      </w:r>
      <w:hyperlink w:history="1" r:id="rIdiaovycf2tis3sp1mjv0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vx6cv4xpbsxx3jtakbgm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статусе представителей кандидата, политической партии при выборах депутатов местных кенешей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А.Г.Бекматова.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c4iqber_6t6x0rzibpb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dalil.kg/document/30532</w:t>
      </w:r>
    </w:hyperlink>
  </w:p>
  <w:p>
    <w:pPr>
      <w:spacing w:after="0" w:before="40"/>
      <w:jc w:val="center"/>
    </w:pPr>
    <w:hyperlink w:history="1" r:id="rIdvt8vpwt-crf9cdvv2ell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9gqh4bale4nup5ih9n2p" Type="http://schemas.openxmlformats.org/officeDocument/2006/relationships/hyperlink" Target="https://dalil.kg/document/203103" TargetMode="External"/><Relationship Id="rIdiaovycf2tis3sp1mjv0ng" Type="http://schemas.openxmlformats.org/officeDocument/2006/relationships/hyperlink" Target="https://dalil.kg/document/203100" TargetMode="External"/><Relationship Id="rIdvx6cv4xpbsxx3jtakbgm0" Type="http://schemas.openxmlformats.org/officeDocument/2006/relationships/hyperlink" Target="https://dalil.kg/document/3053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c4iqber_6t6x0rzibpbh" Type="http://schemas.openxmlformats.org/officeDocument/2006/relationships/hyperlink" Target="https://dalil.kg/document/30532" TargetMode="External"/><Relationship Id="rIdvt8vpwt-crf9cdvv2ell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2026-09-29T21:59:54.779Z</dcterms:created>
  <dcterms:modified xsi:type="dcterms:W3CDTF">2026-09-29T21:59:54.779Z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