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tkj-i7pk3ilgo2-1lgo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Республики4 апреля 2003 года. Регистрационный номер 33-03    г.Бишкек от 13 марта 2003 года № 23        от 13 марта 2003 года № 32                     ПРИКАЗ ГОСУДАРСТВЕННОГО АГЕНТСТВА              ПО РЕГИСТРАЦИИ ПРАВ НА НЕДВИЖИМОЕ ИМУЩЕСТВО                ПРИ ПРАВИТЕЛЬСТВЕ КЫРГЫЗСКОЙ РЕСПУБЛИКИ             И ГОСУДАРСТВЕННОЙ КОМИССИИ ПРИ ПРАВИТЕЛЬСТВЕ         КЫРГЫЗСКОЙ РЕСПУБЛИКИ ПО АРХИТЕКТУРЕ И СТРОИТЕЛЬСТВУ            Об утверждении Инструкции о порядке предоставления            земельных участков под строительство курортных,           лечебно-оздоровительных и туристических объектов                    в Иссык-Кульской курортной зоне    В   целях   обеспечения   исполнения   </w:t>
      </w:r>
      <w:hyperlink w:history="1" r:id="rIdvarkwicgvg5pqhxhs7uy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ПравительстваКыргызской  Республики от 8 августа 2002 года №  538  "Об  утверждении</w:t>
      </w:r>
      <w:hyperlink w:history="1" r:id="rIdt3s9x-deu-0x_avildnt9">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  порядке предоставления  земельных  участков  всобственность  или  в  аренду на торгах" и поручения  Премьер-министраКыргызской   Республики  Н.Танаева  от  13.01.2003   г.   №  19-30/5,приказываем:  1.   Утвердить   прилагаемую  </w:t>
      </w:r>
      <w:hyperlink w:history="1" r:id="rId9ic1h_6epsa7_iofbiscf">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предоставленияземельных    участков    под   строительство    курортных,    лечебно-оздоровительных  и  туристических объектов в Иссык-Кульской  курортнойзоне.  2.  Иссык-Кульскому  зональному центру по недвижимости  и  земельнымресурсам,  районным управлениям по землеустройству и регистрации  правна  недвижимое имущество Иссык-Кульской области, Областному и районнымуправлениям  по  архитектуре и строительству строго  руководствоватьсятребованиями настоящей Инструкции.  3.   Контроль   за  исполнением  настоящего  приказа  возложить   назаместителя директора Госрегистра Кыргызской Республики Д.Берикбаева изаместителя   председателя   Госкомархстроя   Кыргызской    РеспубликиБ.Назарова.    Министр Кыргызской Республики         Председатель Государственной  по делам местного самоуправления        комиссии при Правительстве  и регионального развития,                  Кыргызской Республики  Директор Государственного            по архитектуре и строительству  агентства по регистрации прав  на недвижимое имущество  при Правительстве  Кыргызской Республики     Т.Омуралиев                                  А.Турсунов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22ady1cuew_fmjxiswzg">
      <w:r>
        <w:rPr>
          <w:rFonts w:ascii="Arial" w:cs="Arial" w:eastAsia="Arial" w:hAnsi="Arial"/>
          <w:color w:val="132D3F"/>
          <w:sz w:val="16"/>
          <w:szCs w:val="16"/>
          <w:u w:val="single"/>
        </w:rPr>
        <w:t xml:space="preserve">dalil.kg/document/30774</w:t>
      </w:r>
    </w:hyperlink>
  </w:p>
  <w:p>
    <w:pPr>
      <w:spacing w:after="0" w:before="40"/>
      <w:jc w:val="center"/>
    </w:pPr>
    <w:hyperlink w:history="1" r:id="rIdmdf8wxtul4vpwghc3un2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tkj-i7pk3ilgo2-1lgon" Type="http://schemas.openxmlformats.org/officeDocument/2006/relationships/hyperlink" Target="https://dalil.kg/document/202591" TargetMode="External"/><Relationship Id="rIdvarkwicgvg5pqhxhs7uyr" Type="http://schemas.openxmlformats.org/officeDocument/2006/relationships/hyperlink" Target="https://dalil.kg/document/53721" TargetMode="External"/><Relationship Id="rIdt3s9x-deu-0x_avildnt9" Type="http://schemas.openxmlformats.org/officeDocument/2006/relationships/hyperlink" Target="https://dalil.kg/document/12312" TargetMode="External"/><Relationship Id="rId9ic1h_6epsa7_iofbiscf" Type="http://schemas.openxmlformats.org/officeDocument/2006/relationships/hyperlink" Target="https://dalil.kg/document/3077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22ady1cuew_fmjxiswzg" Type="http://schemas.openxmlformats.org/officeDocument/2006/relationships/hyperlink" Target="https://dalil.kg/document/30774" TargetMode="External"/><Relationship Id="rIdmdf8wxtul4vpwghc3un2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2026-10-01T17:15:45.107Z</dcterms:created>
  <dcterms:modified xsi:type="dcterms:W3CDTF">2026-10-01T17:15:45.107Z</dcterms:modified>
</cp:coreProperties>
</file>

<file path=docProps/custom.xml><?xml version="1.0" encoding="utf-8"?>
<Properties xmlns="http://schemas.openxmlformats.org/officeDocument/2006/custom-properties" xmlns:vt="http://schemas.openxmlformats.org/officeDocument/2006/docPropsVTypes"/>
</file>