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x0ut2giz-x6vccgct7sf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6.11.07г № 533 Зарегистрировано в Министерстве юстиции Кыргызской Республики 7  марта2003 года. Регистрационный номер 19-03                                Утверждено                       </w:t>
      </w:r>
      <w:hyperlink w:history="1" r:id="rIdvfgeare5amtwlqenh7mcm">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комиссии при Правительстве                         Кыргызской Республики                    по архитектуре и строительству                      от 7 февраля 2003 года № 13                                 ПОЛОЖЕНИЕ        о порядке проведения проверок соблюдения лицензиатами,              осуществляющими строительную деятельность,                   лицензионных требований и условий                            I. Общие положения    1.    Настоящее   Положение   регламентирует   порядок    проведенияГосударственной комиссией при Правительстве Кыргызской  Республики  поархитектуре   и   строительству  (далее  -  Госкомархстрой)   провероксоблюдения  лицензиатами,  осуществляющими строительную  деятельность,лицензионных требований и условий.  2.  Настоящее  Положение разработано в соответствии  с  требованиями</w:t>
      </w:r>
      <w:hyperlink w:history="1" r:id="rIdijx_1wyve8mprcat6r2y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лицензировании",   </w:t>
      </w:r>
      <w:hyperlink w:history="1" r:id="rIdrse-yzx8gbylunz4e7rx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"Олицензировании   отдельных  видов  предпринимательской  деятельности",утвержденного  </w:t>
      </w:r>
      <w:hyperlink w:history="1" r:id="rIdgnkyca9ox2tkzfd6w-gz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от31.05.2001  г.  №  260,  Положения  "О  Государственной  комиссии  приПравительстве  Кыргызской Республики по архитектуре и  строительству",утвержденного  постановлением Правительства Кыргызской  Республики  от11.12.2000  г.  №  728,  Положения  "О  порядке  проведения   проверокгосударственными   контролирующими  органами  деятельности   субъектовпредпринимательства",   утвержденного   постановлением   ПравительстваКыргызской Республики от 4.04.2002 г. № 194.  3.   Виды   строительной  деятельности,  подлежащие   лицензированиювключают:  -    градостроительство,   проектно-изыскательские   работы   жилых,общественных, производственных зданий и сооружений;  -  строительно-монтажные работы, кроме строительства  индивидуальныхжилых домов.  Виды   строительной  деятельности,  включенные  в  настоящий  пункт,предусматривают выполнение проектных, строительно-монтажных работ  приновом   строительстве,   а   также  при   расширении,   реконструкции,техническом      перевооружении,     перепрофилировании,      ремонте,восстановлении действующих объектов.  Содержание  видов строительной деятельности, включенных в  настоящийпункт, определяются в лицензиях на основании Перечня работ (приложение1   к   главе   24   Положения  "О  лицензировании   отдельных   видовпредпринимательской деятельности").  4.  Госкомархстрой вправе проводить проверки соблюдения лицензиатамилицензионных  требований и условий без согласования с  Государственнойкомиссией   при  Правительстве  Кыргызской  Республики   по   развитиюпредпринимательства.  5.   Субъектами   предпринимательства  (лицензиатами),   подлежащимипроверке в соответствии с настоящим Положением, являются юридические ифизические  лица,  получившие  в  установленном  порядке  лицензию  наосуществление строительной деятельности.  6.  Проверкой считаются действия Госкомархстроя, связанные с оценкойдеятельности субъектов предпринимательства на соответствие требованиями условиям лицензирования.  Плановые    проверки    -    проверки,    заранее    запланированныеГоскомархстроем с учетом следующих временных интервалов по отношению кпредшествующим проверкам:  -  в  течение  первого  года со дня выдачи лицензии,  лицензиаты  неподлежат плановым проверкам;  - в последующие годы, лицензиат может быть проверен:  имеющий   лицензию   на   осуществление  работ   I   и   II   уровняответственности - один раз по истечении каждых 3-х лет;  имеющий  лицензию III уровня ответственности - один раз по истечениикаждых 2-х лет;  имеющий лицензию IV уровня ответственности - один раз в год.  Внеплановые  проверки  -  проверки,  назначаемые  в  соответствии  ссоздавшейся  ситуацией,  требующей принятия немедленного  решения  приодном из условий:  -  наличия  письменного  заявления от физического  или  юридическоголица,  органов государственного надзора о факте нарушения  лицензиатомлицензионных требований и условий;  -  в тех случаях, когда срочное вмешательство вызвано необходимостьюпринятия   незамедлительных   мер   при   нарушении   законодательных,нормативно-технических  и  других  требований  при  проектировании   истроительстве,  ставших  причиной  аварий  здания,  сооружения,   либогрозящих  потенциальной  опасностью для жизни  и  здоровья  граждан  иокружающей среды;  -  по  требованию  прокурора в соответствии  со  статьей  16  ЗаконаКыргызской Республики "О прокуратуре Кыргызской Республики";  -  по  постановлению  следственных подразделений  правоохранительныхорганов   в  период  проведения  уголовного  расследования  с  санкциипрокурора;  - по актам судебных органов при ведении гражданского, уголовного илиарбитражного судебного разбирательства;  -  по заявлению субъекта предпринимательства в соответствующие ГКО спросьбой о проведении проверки его деятельности.  7. Проверки должны отвечать следующим требованиям:  -  проводиться  по  месту  нахождения  проверяемого  лицензиата  илипроверяемого объекта строительства;  -  отвечать  параметрам  и условиям, установленным  для  плановых  ивнеплановых проверок.  8.  Проверкой  не  считается  проведение  экспертизы  о  возможностисубъекта  предпринимательства  выполнять  заявленные  виды  работ  приполучении   лицензии  или  при  заявлении  о  включении   в   лицензиюдополнительных видов строительной деятельности и работ.  9.  Государственные надзорные и контролирующие органы, а также  иныеуполномоченные   органы  государственной  власти  в   пределах   своейкомпетенции при выявлении нарушений лицензионных требований и  условийобязаны   сообщить  лицензирующему  органу,  выдавшему   лицензию,   овыявленных нарушениях и принятых мерах.          II. Основные принципы и порядок осуществления проверок    10.   Основной   целью   проведения   проверок   является   контрольдеятельности   лицензиата  за  соблюдением  выполнения  требований   иусловий, установленных при выдаче лицензии.  При этом, осуществляя проверки, следует руководствоваться следующимипринципами:  - соблюдение прав и законных интересов лицензиата;  - защита прав и интересов потребителя;  -  недопущение  нарушений  со стороны лицензиата  законодательных  идругих  нормативно-технических  актов Кыргызской  Республики  в  сфереградостроительства, архитектуры и строительства;  -  объективность,  единообразность  и  гласность,  равный  подход  клицензиатам со стороны Госкомархстроя.  11.  Проверки Госкомархстроя проводятся в соответствии  с  настоящимПоложением.   Для   проведения   проверок   привлекаются   специалистыструктурных подразделений Госкомархстроя.  12.  Внеплановые проверки могут не проводится и решения  о  санкцияхмогут     приниматься     на     основании    результатов     проверокГосархстройконтроля и Кыргызгосстройэкспертизы.  13.  Должностные  лица,  уполномоченные на проведение  проверок,  невправе  вмешиваться  или  приостанавливать деятельность  лицензиата  вслучаях, не предусмотренных законодательством Кыргызской Республики.  14.   Должностным  лицам,  уполномоченным  на  проведение  проверок,запрещается  требовать  у  лицензиата  предъявления   документов,   неотраженных в программе проверки.  15.  Проверка  лицензиатов должна производится только  на  основанииписьменного   направления   (предписания)   на   проведение   проверкилицензиата,  подписанного  руководством  Госкомархстроя  с   указаниемлицензиата и срока проведения проверки (Приложение 1).  Должностное   лицо,  уполномоченное  на  проведение  проверки,   безсоответствующего направления (предписания) не имеет права осуществлятькакие-либо действия, связанные с проверками.  Перечень  вопросов,  подлежащих  проверке,  должен  быть  отражен  впрограмме проверки, утвержденной руководством Госкомархстроя,  котораяприлагается к направлению (предписанию).  16.  Направление  (предписание), на основании  которого  произведенапроверка,  остается  у  лицензиата как документ,  подтверждающий  фактпроверки.  Госкомархстрой ведет строгий учет направлений (предписаний)путем их регистрации.  17.   Независимо   от   результатов   проверки   должностное   лицо,уполномоченное   на  проведение  проверки,  оформляет  соответствующийдокумент  (акт,  предписание, справку или протокол)  проверки  в  двухэкземплярах   и  передает  один  экземпляр  руководителю  проверенноголицензиата.  Проверка,  проведенная  без  соблюдения  такого  порядка,считается неправомерной. В случае несогласия с фактами, изложенными  витоговом   документе  (акте,  предписании,  справке   или   протоколе)руководитель  лицензиата обязан подписать его и  произвести  запись  овозражениях,  прилагая  письменное объяснение и документы,  поясняющиемотивы  этих  возражений.  В случае отказа от  подписи  -  проверяющийобязан зафиксировать данные обстоятельства.  18.  Направление  (предписание) имеет  отрывной  талон,  который  порезультатам  проверки  в обязательном порядке заполняется  должностнымлицом,  уполномоченным на проведение проверки,  с  лицевой  стороны  ипредставителем лицензиата - с обратной стороны.  После   окончания  проверки  должностное  лицо,  уполномоченное   напроведение  проверки,  обязано возвратить талон в  Госкомархстрой  дляучета проверки.  Результаты   проверок  рассматриваются  на  заседаниях  лицензионно-экспертной  комиссии Госкомархстроя для принятия соответствующих  мер,установленных действующим законодательством.                    III. Права и обязанности лицензиата                      при осуществлении проверок    19. Лицензиат имеет право:  - требовать от проверяющих должностных лиц представления документов,являющихся  основанием  для проверки, а также удостоверяющих  личностьпроверяющего;  -  не  допускать  к  проверке  лиц,  не  имеющих  оснований  для  еепроведения;  -  требовать от проверяющего должностного лица занесения необходимыхсведений в Книгу регистрации инспекторских проверок;  -   требовать   от  проверяющего  должностного  лица   представлениянормативно-правовых  актов,  имеющих  отношение  к   проверке   и   еерезультатам;  -   не   выполнять  требования  должностных  лиц  по  вопросам,   неотносящимся к предмету проверки;  -  получать от проверяющих должностных лиц один экземпляр документа,отражающего результаты проверки;  -  произвести запись о возражениях, прилагая письменные объяснения идокументы, поясняющие мотивы этих возражений;  - обращаться в Государственную комиссию при Правительстве КыргызскойРеспублики  по  развитию  предпринимательства и  иные  государственныеорганы с жалобами на необоснованные проверки.  20. Лицензиаты по законному требованию должностного лица обязаны:  -  предъявлять  материалы и документы, необходимые для осуществленияпроверки;  - оказывать содействие проверяющим в исполнении их обязанностей.  Законные  требования должностных лиц, уполномоченных  на  проведениепроверки, обязательны для исполнения проверяемыми лицензиатами.         IV. Права и обязанности должностного лица Госкомархстроя    21.  Должностные лица, уполномоченные на проведение проверок,  имеютправо:  -  требовать в пределах своей компетенции предоставления необходимойдокументации  и другой информации, письменных и устных  объяснений  повопросам,   отраженным  в  программе  проверки,   в   соответствии   спостановлениями,  инструкциями  и другими  нормативными  требованиями,регламентирующими деятельность Госкомархстроя;  - выдавать предусмотренные законодательством Кыргызской Республики иобязательные  для  исполнения  предписания  об  устранении  выявленныхнарушений;  - налагать в предусмотренных законодательством Кыргызской Республикислучаях  экономические  и  штрафные санкции и другие  административныевзыскания;  -  подготавливать  документы  о приостановлении  действия  лицензии,прекращении действия лицензии;  - оказывать практическую помощь проверяемым лицензиатам.  22.   Должностные  лица,  уполномоченные  на  проведение   проверок,обязаны:  -  представляться перед проведением проверки руководителю лицензиата(лицу его заменяющему) или индивидуальному предпринимателю;  -  представлять  проверяемым лицензиатам  необходимые  документы  направо проверки, знакомить их с программой проверки;  -   заносить   в  Книгу  регистрации  инспекторских  проверок   фактпроведения проверки и необходимые сведения;  -  иметь  при  себе  необходимые нормативно-правовые  акты,  имеющиеотношение  к  проверке  и подтверждающие полномочия  Госкомархстроя  истрого руководствоваться ими;  - быть объективными, обеспечивать сохранность и возврат полученных входе проверки документов;  -  обеспечивать  соблюдение государственных секретов и  коммерческойтайны;  -   оформлять  предусмотренные  настоящим  Положением  документы   орезультатах проверки.             V. Обжалование действий и решений Госкомархстроя    23.  В  случае  несогласия с результатами проверки  лицензиат  имеетправо  обжаловать  его в установленном законом порядке  в  вышестоящийгосударственный орган или в суд.  Решение Госкомархстроя (их должностных лиц), принятые в пределах  ихполномочий    и    не   обжалованные   лицензиатом   в   установленныезаконодательством сроки, должны исполняться им в установленном закономпорядке.  При  неисполнении  лицензиатом решения Госкомархстроя  (должностноголица),  принятого на основании результатов проверки,  последний  можетпринять необходимые меры в установленном порядке.  Штрафные   санкции,  пени  за  неисполнение  решения  Госкомархстрояначисляются   по   истечении   срока   обжалования   в   установленномзаконодательством порядке.  При  вынесении  окончательного решения  вышестоящим  государственныморганом  или  судом,  признавшим  решение  Госкомархстроя  законным  идействительным, штрафные санкции, пени начисляются со дня,  указанногов решении вышестоящего государственного органа или суда.  24.   Признание  вышестоящим  государственным  органом   или   судомнедействительным  (полностью или частично)  решения  Госкомархстроя  впользу    проверяемого    лицензиата,   ввиду    его    несоответствиязаконодательству,   влечет   за  собой  возмещение   материального   иморального  ущерба,  нанесенного лицензиату за счет  Госкомархстроя  всоответствии с законодательством Кыргызской Республики.    VI. Порядок утверждения и согласования проверок Госкомархстроя    25. Утверждение и согласование проверок Госкомархстроя проводится  всоответствии с пунктами 26, 28 настоящего Положения.  26.  Квартальные планы плановых проверок утверждаются  председателемГоскомархстроя при Правительстве Кыргызской Республики за 15  дней  доокончания текущего отчетного периода.  27.  Госкомархстрой  при  Правительстве  Кыргызской  Республики  приутверждении  планов  проверок  лицензионных  требований   и   условий,принимает  меры  к  исключению  дублирующих  действий  при  проведениипроверок, осуществляемых Госархстройконтролем.  28.  Решение  о  проведении  или  отказе  в  проведении  внеплановыхпроверок  принимается руководством Госкомархстроя  на  следующий  деньпосле поступления письменного заявления.  29. В планах проверок должны быть указаны следующие данные:  - реквизиты - полное наименование лицензиата, его юридический адрес;номер и серия лицензии;  - сфера деятельности (разрешенные виды деятельности и работ);  - сроки проведения проверки;  - Ф.И.О. и должность лица, уполномоченного на проведение проверки.                                 Приложение 1                           лицевая сторона                         НАПРАВЛЕНИЕ (предписание)                   на проведение проверки лицензиата            Код _____________ Регистрационный номер № ______      Государственная комиссия при Правительстве  Кыргызской  Республикипо архитектуре и строительству поручает_______________________________________________________________________                 (Ф.И.О., должность, № удостоверения)проведение ___________________________________________________ проверки                        (вид проверки, ревизии)ИНН ___________________________________________________________________              (наименование проверяемого субъекта, адрес)лицензия серии ______________ № _______с целью  установления  соответствия лицензионным требованиям и условиямна основании __________________________________________________________срок проведения _______________________________________________________Руководитель __________________________ Ф.И.О._________________________             (должность)      (подпись)      М.П. "____" ____________ 200__ г.     Примечание: Настоящий документ остается у  проверяемого  субъекта,как официальный документ, подтверждающий факт проведения проверки._______________________________________________________________________                             линия отреза               ОТРЫВНОЙ ТАЛОН К НАПРАВЛЕНИЮ (предписанию)      Код ________ Регистрационный номер № ______ "____" ______ 200__ г.     Проверка ___________________________ проведена Госкомархстроем при                (вид проверки, ревизии)Правительстве Кыргызской Республики._______________________________________________________________________                 (Ф.И.О., должность, № удостоверения)_______________________________________________________________________              (наименование проверяемого субъекта, адрес)_________________________________________________ ИНН _________________срок проведения с "____" ____________ по "____" ______________ 200__ г.     Выявлено следующее:____________________________________________________________________________________________________________________________________________________________________________________________________________________________________________________________________(описание нарушения со ссылкой на пункты, статьи, нормы правового акта)      Результаты проверки: ____________________________________________________________________________________________________________________                         Выписаны (составлены)_______________________________________________________________________                (Акты, предписания, протоколы, справки)________________________________  Ф.И.О. ______________________________  (подпись проверяющего, дата)      Примечание: Отрывной  талон  возвращается  в  Госкомархстрой послеокончания срока проверки             ОТРЫВНОЙ ТАЛОН К НАПРАВЛЕНИЮ (предписанию) № ____      Руководитель (представитель) проверяемого лицензиата ____________________________________________________________________________________                           (Ф.И.О., телефон)замечания и предложения по проведенной проверке: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Фактический срок проведения проверки с "____" __________ по "____"_____________ 200__ г. ____________________________           Ф.И.О.__________________________(подпись проверяемого, дата)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u-jozgi0gujo_jypmbtz">
      <w:r>
        <w:rPr>
          <w:rFonts w:ascii="Arial" w:cs="Arial" w:eastAsia="Arial" w:hAnsi="Arial"/>
          <w:color w:val="132D3F"/>
          <w:sz w:val="16"/>
          <w:szCs w:val="16"/>
          <w:u w:val="single"/>
        </w:rPr>
        <w:t xml:space="preserve">dalil.kg/document/30811</w:t>
      </w:r>
    </w:hyperlink>
  </w:p>
  <w:p>
    <w:pPr>
      <w:spacing w:after="0" w:before="40"/>
      <w:jc w:val="center"/>
    </w:pPr>
    <w:hyperlink w:history="1" r:id="rIdcn7ecnwio-2r8wwk9btw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0ut2giz-x6vccgct7sfv" Type="http://schemas.openxmlformats.org/officeDocument/2006/relationships/hyperlink" Target="https://dalil.kg/document/58694" TargetMode="External"/><Relationship Id="rIdvfgeare5amtwlqenh7mcm" Type="http://schemas.openxmlformats.org/officeDocument/2006/relationships/hyperlink" Target="https://dalil.kg/document/30706" TargetMode="External"/><Relationship Id="rIdijx_1wyve8mprcat6r2y1" Type="http://schemas.openxmlformats.org/officeDocument/2006/relationships/hyperlink" Target="https://dalil.kg/document/512" TargetMode="External"/><Relationship Id="rIdrse-yzx8gbylunz4e7rxt" Type="http://schemas.openxmlformats.org/officeDocument/2006/relationships/hyperlink" Target="https://dalil.kg/document/6849" TargetMode="External"/><Relationship Id="rIdgnkyca9ox2tkzfd6w-gzy" Type="http://schemas.openxmlformats.org/officeDocument/2006/relationships/hyperlink" Target="https://dalil.kg/document/684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u-jozgi0gujo_jypmbtz" Type="http://schemas.openxmlformats.org/officeDocument/2006/relationships/hyperlink" Target="https://dalil.kg/document/30811" TargetMode="External"/><Relationship Id="rIdcn7ecnwio-2r8wwk9btw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2026-10-01T16:34:32.652Z</dcterms:created>
  <dcterms:modified xsi:type="dcterms:W3CDTF">2026-10-01T16:34:32.652Z</dcterms:modified>
</cp:coreProperties>
</file>

<file path=docProps/custom.xml><?xml version="1.0" encoding="utf-8"?>
<Properties xmlns="http://schemas.openxmlformats.org/officeDocument/2006/custom-properties" xmlns:vt="http://schemas.openxmlformats.org/officeDocument/2006/docPropsVTypes"/>
</file>