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_arfjl3an3d58rocjm33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1октября 2003 года. Регистрационный номер 103-03    г.Бишкек от 12 сентября 2003 года N 337                ПРИКАЗ ГОСУДАРСТВЕННОГО АГЕНТСТВА ПО НАУКЕ          И ИНТЕЛЛЕКТУАЛЬНОЙ СОБСТВЕННОСТИ ПРИ ПРАВИТЕЛЬСТВЕ                 КЫРГЫЗСКОЙ РЕСПУБЛИКИ (КЫРГЫЗПАТЕНТ)    В  соответствии  с пунктом 9 постановления коллегии Государственногоагентства  по науке и интеллектуальной собственности при ПравительствеКыргызской  Республики  (Кыргызпатент)  от  9  июля  2003  года  №   8приказываю:  1.  Внести  в </w:t>
      </w:r>
      <w:hyperlink w:history="1" r:id="rIdpz9fvvwwpsj7zkcxsfku-">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составления,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
ния  уже зарегистрированным    наименованием   места   происхождения    
товара, утвержденные   выпиской   из   решения   научно-технического    
совета Государственного  агентства по науке и интеллектуальной собствен-
ности при  Правительстве Кыргызской Республики от 19 июня  1998  года 
 №  6, зарегистрированные  в  Министерстве юстиции Кыргызской  Республики 
 30 июня 1998 года индекс 498, следующие изменения, согласно </w:t>
      </w:r>
      <w:hyperlink w:history="1" r:id="rIdzko4wqecqd9hk_1kwulb8">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2.  Внести  в </w:t>
      </w:r>
      <w:hyperlink w:history="1" r:id="rIdfxbs7gq1wcdjycmcn08ee">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составления, подачи и рассмотрения  заявки  на 
регистрацию   объекта  авторского  права  и  объекта   смежных   прав,
утвержденные   </w:t>
      </w:r>
      <w:hyperlink w:history="1" r:id="rIdbima685lxiua1fl92xug8">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науке   и 
интеллектуальной собственности при Правительстве Кыргызской Республики 
от  7  октября  1998  года № 173к, зарегистрированные  в  Министерстве 
юстиции  Кыргызской Республики 20 октября 1998 года  №  26,  следующие
 изменения, согласно </w:t>
      </w:r>
      <w:hyperlink w:history="1" r:id="rIdgsdpibzshmijk4n0tnefa">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3.  Направить указанные нормативные правовые акты на государственнуюрегистрацию в Министерство юстиции Кыргызской Республики.    И.о. директора Государственного агентства  по науке и интеллектуальной собственности  при Правительстве Кыргызской Республики                К.Осмоналиев        </w:t>
      </w:r>
      <w:r>
        <w:rPr>
          <w:rFonts w:ascii="Arial" w:cs="Arial" w:eastAsia="Arial" w:hAnsi="Arial"/>
          <w:sz w:val="24"/>
          <w:szCs w:val="24"/>
        </w:rPr>
        <w:t xml:space="preserve">                         Приложение 1                 к приказу Государственного агентства                      по науке и интеллектуальной                    собственности при Правительстве                 Кыргызской Республики (Кыргызпатент)                    от 12 сентября 2003 года N 337                                 ИЗМЕНЕНИЯ         в "Правила составления,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пользования уже                зарегистрированным наименованием места                         происхождения товара"    1.  В  преамбуле слова: "Государственного агентства интеллектуальнойсобственности   при  Правительстве  Кыргызской  Республики"   заменитьсловами   "Государственного  агентства  по  науке  и  интеллектуальнойсобственности при Правительстве Кыргызской Республики".  2.   В   перечне   сокращений   в  позиции   "Кыргызпатент"   слова:"Государственное   агентство   интеллектуальной   собственности    приПравительстве     Кыргызской     Республики"     заменить     словами:"Государственное  агентство по науке и интеллектуальной  собственностипри Правительстве Кыргызской Республики".  3. Пункт 1.3 изложить в следующей редакции:  "В  соответствии  с  частью  1 статьи 29 Закона  заявка  подается  вКыргызпатент   заявителем  (заявителями)  самостоятельно   или   черезпатентного поверенного, зарегистрированного в Кыргызпатенте.  Иностранные юридические лица или постоянно проживающие за  пределамиКыргызской  Республики  физические лица либо их  патентные  поверенныеведут  дела, связанные с регистрацией наименования места происхождениятовара  и  предоставлением права пользования им или с  предоставлениемправа   пользования   уже   зарегистрированным   наименованием   местапроисхождения товара, через патентных поверенных, зарегистрированных вКыргызпатенте,   если   иной   порядок  не  установлен   международнымсоглашением с участием Кыргызской Республики.  К  заявке,  подаваемой  через  патентного  поверенного,  прилагаетсядоверенность, выданная ему заявителем и удостоверяющая его полномочия,либо надлежащим образом оформленная копия доверенности.  Доверенность на представительство перед Кыргызпатентом,  оформляемаяв  Кыргызской Республике, совершается в простой письменной форме и  нетребует нотариального заверения.  Доверенность,   оформляемая  за  пределами  Кыргызской   Республики,составляется  в  порядке и на срок, предусмотренные  законодательствомстраны,  где  она  совершается,  а в  случае  наличия  сомнений  в  еедостоверности - по требованию Кыргызпатента легализуется в консульскомучреждении Кыргызской Республики, кроме случаев, когда легализация  нетребуется в силу международных договоров Кыргызской Республики или  наоснове принципа взаимности.  Доверенность    патентному   поверенному,   зарегистрированному    вКыргызпатенте,   на  представительство  интересов  физического   лица,проживающего  за  пределами  Кыргызской Республики,  или  иностранногоюридического лица может быть выдана как самим этим лицом,  так  и  егопатентным  поверенным, имеющим соответствующую доверенность,  выданнуюзаявителем.   В   последнем  случае  представляются   обе   упомянутыедоверенности, либо их копии, оформленные надлежащим образом.  Доверенность должна отвечать следующим условиям:  - доверенность подписывается выдавшим ее лицом;  - доверенность выдается на имя физического лица, зарегистрированногов Кыргызпатенте в качестве патентного поверенного;  -  в  доверенности  должен указываться объем  полномочий  патентногоповеренного;  - в доверенности должна быть указана дата ее совершения, без которойона недействительна.  Если  доверенность  выдана на имя нескольких  патентных  поверенных,зарегистрированных   в   Кыргызпатенте,   то   дела   по   регистрациинаименования  места  происхождения товара и/или  предоставлению  правапользования наименованием места происхождения товара ведутся любым  изних.  Любое  действие патентного поверенного, на которое он уполномочен  вдоверенности, расценивается как действие заявителя".  4. В абзаце 4 пункта 2.6 слово "вид" заменить словом "указание".  5.  Подпункт  (1)  пункта  2.7  после слов:  "компетентного  органа"дополнить словами "(компетентных органов)".  6. Пункт 2.8.2 дополнить абзацем вторым следующего содержания:  "Заявка  и  прилагаемые  к ней документы представляются  в  печатномвиде".  7.  Название  пункта  3.3 изложить в следующей  редакции:  "Указаниетовара и места его производства".  8. Пункт 3.4 дополнить подпунктом (4) следующего содержания:  "(4) В случае подачи заявки на предоставление права пользования  ужезарегистрированным наименованием места происхождения  товара  описаниеособых  свойств  производимого заявителем товара, исходя  из  части  4статьи  28  Закона,  должно  совпадать с  описанием  основных  свойствтовара,  в  отношении  которого зарегистрировано  данное  наименованиеместа происхождения товара".  9. В пункте 4:  -   абзац  1  после  слова  "доверенности"  дополнить  словами:   ",оформленной в порядке, предусмотренном пунктом 1.3 настоящих Правил";  - абзацы 2 и 3 исключить;  - абзацы 4-7 считать соответственно абзацами 2-5.  10.  В  абзаце  1  пункта 6 слова: "двух месяцев" заменить  словами:"одного месяца".  11. В подпункте (1) пункта 11 слова: "с частью 10" заменить словами:"с частью 12".  12. Абзац 3 пункта 12 исключить.  13.  В  абзацах  1  и  2 пункта 13.1 слова: "двух месяцев"  заменитьсловами: "одного месяца".  14. В пункте 13.3:  а) в подпункте (1):  - в подпункте "д" слово "вида" заменить словом "указания";  -   в   подпункте   "л"   слово   "поданных"   заменить   на   слово"представленных";  б) после подпункта (2) ввести новый подпункт следующего содержания:  "(3)   Дата   подачи  заявки  устанавливается  по  дате  поступлениядокументов,  установленных  пунктом  2.6  настоящих  Правил,  а   еслиуказанные   документы  представлены  не  одновременно,  то   по   датепоступления последнего из представленных документов";  в)  подпункты (3) и (4) считать соответственно подпунктами (4) и (5)и   в   абзаце  2  подпункта  (5)  слово  "решении"  заменить   словом"уведомлении".  15. В пункте 13.4:  -   название   пункта   изложить   в  следующей   редакции   "Запросдополнительных материалов";  16. Пункт 14 изложить в следующей редакции:                "14. Экспертиза заявленного обозначения    14.1. Задачи экспертизы заявленного обозначения    (1)  В  соответствии  с  частью 10 статьи 30 Закона  по  принятой  крассмотрению  заявке проводится экспертиза заявленного обозначения  наего соответствие требованиям, установленным статьей 27 Закона.  (2)  По  завершении  экспертизы  Кыргызпатент  принимает  решение  орегистрации  наименования места происхождения товара и  предоставленииправа  пользования  им или об отказе в регистрации наименования  местапроисхождения  товара  и  предоставлении  права  пользования  им  либорешение  о  предоставлении  права пользования  уже  зарегистрированнымнаименованием   места   происхождения   товара   или   об   отказе   впредоставлении права пользования им.    14.2. Содержание экспертизы заявленного обозначения    В  ходе проведения экспертизы заявленного обозначения осуществляетсяпроверка:  -   соответствия  материалов  заявки  требованиям,  предъявленным  ксодержанию  и  оформлению  заявки  и  прилагаемых  к  ней  документов,предусмотренным  пунктами  2.5-3.6 настоящих  Правил,  за  исключениемматериалов   заявки,   проверка   которых   осуществляется   в    ходепредварительной экспертизы (пункт 13.3 настоящих Правил);  -   соответствия   заявленного  обозначения  требованиям   к   нему,установленным в статье 27 Закона;  - наличия и содержания заключения компетентного органа (компетентныхорганов)  о  том,  что заявитель находится в указанном  географическомобъекте  и  производит  товар, особые свойства  которого  определяютсяхарактерными для данного географического объекта природными  условиямиили  людскими факторами либо природными условиями и людскими факторамиодновременно;  -  соответствия  описания  особых свойств  товара,  для  обозначениякоторого  испрашивается предоставление права пользования наименованиемместа  происхождения товара данным, содержащимся в Реестре, в  случае,если   заявленное   обозначение   уже  зарегистрировано   в   качественаименования места происхождения товара.    14.2.1. Проверка соответствия заявленного обозначения требованиям               к наименованию места происхождения товара    При  определении соответствия заявленного обозначения требованиям  кнаименованию  места происхождения товара, установленным  в  статье  27Закона, проверяется:  -  соответствие  заявленного обозначения  официальному  современномуназванию  географического  объекта или его историческому  названию,  сучетом положений пункта 2.2 настоящих Правил;  -   наличие   сведений,  подтверждающих  нахождение  географическогообъекта,  название  которого заявляется в качестве наименования  местапроисхождения товара, именно в той местности, границы которой  указаныв заявке;  -  существование  названия географического объекта  на  дату  подачизаявки    именно    в   качестве   обозначения,   используемого    дляиндивидуализации     товара,    обладающего    особыми     свойствами,обусловленными  природными условиями и/или людскими факторами  данногогеографического объекта.  В  том  случае,  если  название географического объекта  применялосьранее  для  индивидуализации  товара,  но  ко  времени  подачи  заявкиутратило  свою  первоначальную способность  быть  указанием  на  местодействительного  происхождения  товара  и  его  особые  свойства,  оносчитается  обозначением, вошедшим в Кыргызской Республике во  всеобщееупотребление  как  обозначение  товара  определенного  вида   (видовоепонятие), не связанное с местом его изготовления;  -  наличие  указания товара, для обозначения которого  испрашиваетсярегистрация  и  предоставление права пользования  наименованием  местапроисхождения   товара  или  предоставление  права   пользования   ужезарегистрированным   наименованием  места  происхождения   товара,   суказанием места его производства (границ географического объекта);  -   наличие   описания  особых  свойств  товара  и  их  соответствиезаключению компетентного органа.    14.2.2. Проверка заключения компетентного органа    При    проверке    содержания   заключения   компетентного    органаустанавливается наличие сведений, подтверждающих:  -  нахождение  заявителя в местности, название которой заявляется  вкачестве наименования места происхождения товара;  - производство заявителем товара, указанного в заявке, на территорииместности,  название которой заявляется в качестве наименования  местапроисхождения товара;  -   наличие  у  производимого  заявителем  товара  особых   свойств,определяемых  исключительно  или  главным  образом  характерными   дляуказанного в заявке географического объекта природными условиями и/илилюдскими факторами.    14.3. Запрос дополнительных материалов    (1)  В  соответствии с частью 3 статьи 30 Закона в период проведенияэкспертизы  Кыргызпатент  вправе запросить у заявителя  дополнительныематериалы  без  которых проведение экспертизы заявленного  обозначенияневозможно.  Основанием  для  запроса  могут  являться,  в  частности,следующие обстоятельства:  - необходимость уточнения заявляемого обозначения;  -  необходимость представления документов, указанных в  пункте  2.6,3.5 (2) и (3) настоящих Правил;  -   необходимость   уточнения  товара,  для   обозначения   которогоиспрашивается   регистрация   и   предоставление   права   пользованиянаименованием  места  происхождения товара  или  предоставление  правапользования  уже зарегистрированным наименованием места  происхождениятовара;  - необходимость уточнения места производства товара, для обозначениякоторого  испрашивается регистрация и предоставление права пользованиянаименованием  места  происхождения товара  или  предоставление  правапользования  уже зарегистрированным наименованием места  происхождениятовара;  - необходимость уточнения описания особых свойств товара, указанногов заявке;  -   необходимость  уточнения  сведений,  содержащихся  в  заключениикомпетентного  органа  (компетентных органов)  и  указанных  в  пункте14.2.2 настоящих Правил, в частности, сведений, подтверждающих наличиев  товаре  особых  свойств,  их устойчивую  зависимость  от  природныхусловий  и/или людских факторов, характерных для указанного  в  заявкегеографического объекта.  Вопросы   иного   характера,  а  также  замечания   и   предложения,возникающие  при  рассмотрении заявки, могут  быть  также  включены  взапрос, направляемый на указанных выше основаниях.  (2)  Приводимое  в запросе мнение экспертизы по какому-либо  вопросудолжно  быть  аргументировано,  в  частности,  ссылками  на  положенияЗакона, настоящих Правил и других нормативных правовых актов.  (3)  Дополнительные материалы, представленные заявителем по  запросуэкспертизы,  рассматриваются в соответствии  с  пунктом  15  настоящихПравил.  (4) При отсутствии ответа на запрос экспертизы, нарушении заявителемустановленного срока ответа и непредставлении в эти сроки  ходатайствао   его  продлении,  заявка  считается  отозванной,  о  чем  заявительуведомляется.    14.4. Решение о регистрации наименования места происхождения        товара и предоставлении права пользования им. Решение о        предоставлении права пользования уже зарегистрированным               наименованием места происхождения товара    (1)    При   установлении   соответствия   заявляемого   обозначениятребованиям,  установленным  статьей 27 Закона,  в  случае  отсутствиярегистрации   этого   обозначения  в  Реестре  выносится   решение   орегистрации  наименования места происхождения товара и  предоставленииправа пользования им.  (2)    При   установлении   соответствия   заявляемого   обозначениятребованиям,  установленным  статьей  27  Закона,  в  случае   наличиярегистрации   этого   обозначения  в  Реестре  выносится   решение   опредоставлении права пользования уже зарегистрированным  наименованиемместа происхождения товара.  (3)  В решении о регистрации наименования места происхождения товараи  предоставлении  права пользования им и в решении  о  предоставленииправа   пользования   уже   зарегистрированным   наименованием   местапроисхождения товара приводятся следующие сведения:  -  регистрируемое в качестве наименования места происхождения товараобозначение,  в отношении которого предоставляется право  пользования,или зарегистрированное уже в качестве наименования места происхождениятовара   обозначение,   в  отношении  которого   предоставлено   правопользования;  -  сведения о лице (лицах), которому (которым) предоставляется правопользования наименованием места происхождения товара;  -  дата  подачи  заявки,  являющаяся  датой  начала  срока  действиясвидетельства;  -  указание  и  описание  особых  свойств  товара,  для  обозначениякоторого регистрируется наименование места происхождения товара  и/илипредоставляется  право пользования наименованием  места  происхождениятовара.    14.5. Решение об отказе в регистрации наименования места      происхождения товара и предоставлении права пользования им.         Решение об отказе в предоставлении права пользования       уже зарегистрированным наименованием места происхождения                                товара    (1)   Если   в   результате   экспертизы  заявленного   обозначения,проведенной  в соответствии с частью 10 статьи 30 Закона, установлено,что   обозначение  не  соответствует,  по  крайней  мере,  одному   изтребований,  предусмотренных статьей 27 Закона  (в  случае  отсутствиярегистрации этого обозначения в Реестре) выносится решение об отказе врегистрации  наименования места происхождения товара и  предоставленииправа пользования им.  (2)   Если   в   результате   экспертизы  заявленного   обозначения,проведенной  в соответствии с частью 10 статьи 30 Закона, установлено,что   обозначение  не  соответствует,  по  крайней  мере,  одному   изтребований, предусмотренных статьей 27 и частью 4 статьи 28 Закона  (вслучае  наличия  регистрации этого обозначения  в  Реестре)  выноситсярешение   об   отказе   в   предоставлении   права   пользования   ужезарегистрированным наименованием места происхождения товара.  (3)   В   решении   об  отказе  в  регистрации  наименования   местапроисхождения товара и предоставлении права пользования им и в решенииоб  отказе  в  предоставлении права пользования уже зарегистрированнымнаименованием  места  происхождения товара  приводятся  основанные  наЗаконе  и  настоящих Правилах мотивы отказа в регистрации наименованияместа происхождения товара и/или предоставлении права пользования им".  17.  В  приложении 1 и приложении 2 графы "Вид товара или конкретныйтовар" заменить графами "Указание товара".            </w:t>
      </w:r>
      <w:r>
        <w:rPr>
          <w:rFonts w:ascii="Arial" w:cs="Arial" w:eastAsia="Arial" w:hAnsi="Arial"/>
          <w:sz w:val="24"/>
          <w:szCs w:val="24"/>
        </w:rPr>
        <w:t xml:space="preserve">                     Приложение 2                 к приказу Государственного агентства                      по науке и интеллектуальной                    собственности при Правительстве                 Кыргызской Республики (Кыргызпатент)                    от 12 сентября 2003 года N 337                                 ИЗМЕНЕНИЯ             к Правилам составления, подачи и рассмотрения            заявки на регистрацию объекта авторского права                        и объекта смежных прав    1.   По  всему  тексту  Правил:  слова:  "Государственное  агентствоинтеллектуальной    собственности   при    Правительстве    КыргызскойРеспублики"  заменить  на  "Государственное  агентство  по   науке   иинтеллектуальной    собственности   при    Правительстве    КыргызскойРеспублики".  2. Пункт 3.3 дополнить новым абзацем следующего содержания:  "Кроме  этого  заявитель  должен  подписать  "Лист  ознакомления   оправоотношениях   в  сфере  служебных  произведений  и   произведений,созданных по договору заказа".  3.  После  абзаца  20  пункта  4.1  ввести  новый  абзац  следующегосодержания:  "В  следующей  графе  указывается(ются)  Ф.И.О.  автора(ов)  объектаавторского  права,  приводится его (их)  гарантия,  что  при  созданииданного  произведения  не были нарушены авторские  права  других  лиц,подтверждается, что указанные в заявлении сведения являются верными  исоответствуют депонируемым материалам. Гарантии скрепляются подписью спроставлением даты их подписания."  4. В пункте 4.2:  а) абзац 2 подпункта (1) изложить в следующей редакции:  "- для литературных произведений: опубликованный экземпляр (оригиналили  копии титульных листов опубликованного экземпляра), или  рукопись(полностью или 25 первых и 25 последних страниц), или цифровая  версияпроизведения;"  б) абзац 3 подпункта (1) дополнить словами следующего содержания:  ", или цифровая версия произведения";  в)  в абзаце 1 подпункта (4) слова: "Для регистрации прав автора  напроизведения" заменить словами: "Для регистрации произведений".  5.  Абзац 11 пункта 5.2 после слов: "считается отозванной" дополнитьсловами: ", о чем заявитель уведомляется."  6. В пункте 5.3:  а) в абзаце 4 слова: "в течение месяца" заменить словами: "в течениедесяти дней";  б) после абзаца 5 ввести новый абзац следующего содержания:  "При  наличии  нескольких авторов по их желанию свидетельство  можетбыть  выдано каждому, при условии уплаты сбора за выдачу свидетельствакаждым испрашивающим свидетельство".  7. В пункте 5.4:  а)  в  абзаце  1  слова:  "и  заявителю  возвращаются  документы   идепонируемые материалы с указанием причин отказа" исключить;  б) после абзаца 1 ввести новые абзацы следующего содержания:  "Депонируемые  материалы возвращаются заявителю, при условии  подачизаявителем соответствующего ходатайства.  При   возврате  депонируемые  материалы  копируются  Кыргызпатентом.Заявителю  возвращается  оригинал  депонируемых  материалов,  а  копияостается в Кыргызпатенте";  в) абзацы 2 и 3 исключить.  8. Пункт 5.5 изложить в следующей редакции:  "По   желанию  заявителя  (автора,  обладателя  прав)   сведения   озарегистрированном объекте авторского права могут быть опубликованы  вофициальном бюллетене Кыргызпатента.  Публикуемые сведения включают:  - библиографические данные;  - аннотацию.  Аннотация  готовится  заявителем (автором, обладателем  прав)  и  еесодержание согласовывается с Кыргызпатентом. Объем текста аннотации недолжен превышать 3000 печатных знаков.  За  публикацию  взимаются сборы в размере стоимости затраченных  дляпубликации средств".  9. Пункт 7.3 дополнить новым абзацем следующего содержания:  "-  документ,  подтверждающий урегулированность  вопросов  авторскихправ при создании объекта смежных прав".  10. В пункте 8.1:  а) абзац 8 изложить в следующей редакции:  "полное  и точное название объекта авторского права, использованногопри создании данного объекта смежного права";  б) после абзаца 19 ввести новый абзац следующего содержания:  "В  следующей  графе  указывается(ются) Ф.И.О. субъекта(ов)  смежныхправ,  приводится его (их) гарантия, что при создании  регистрируемогообъекта смежных прав не были нарушены авторские и смежные права другихлиц,  подтверждается,  что  указанные в  заявлении  сведения  являютсяверными  и соответствуют депонируемым материалам. Гарантии скрепляютсяподписью с проставлением даты их подписания".  11. Абзац 10 пункта 9.2 после слов: "считается отозванной" дополнитьсловами: ", о чем заявитель уведомляется".  12. В пункте 9.3:  а) в абзаце 4 слова: "В течение месяца" заменить словами: "В течениедесяти дней";  б) после абзаца 5 ввести новый абзац следующего содержания:  "При наличии нескольких заявителей по их желанию свидетельство можетбыть  выдано  каждому  из  них, при условии  уплаты  сбора  за  выдачусвидетельства каждым испрашивающим свидетельство".  13. В пункте 9.4:  а) абзац 1 изложить в следующей редакции:  "Если  в  результате  рассмотрения заявки установлено,  что  объект,представленный на регистрацию, не относится к объектам  смежных  прав,выносится решение об отказе в регистрации объекта смежных прав";  б) после абзаца 1 ввести новые абзацы следующего содержания:  "Депонируемые  материалы возвращаются заявителю, при условии  подачизаявителем соответствующего ходатайства.  При   возврате  депонируемые  материалы  копируются  Кыргызпатентом.Заявителю  возвращается  оригинал  депонируемых  материалов,  а  копияостается в Кыргызпатенте";  г) абзацы 2 и 3 пункта 9.4 исключить.  14. Пункт 9.5 исключить.  15. Пункт 9.6 считать пунктом 9.5.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lvw5ymm6fkuux3fgo406">
      <w:r>
        <w:rPr>
          <w:rFonts w:ascii="Arial" w:cs="Arial" w:eastAsia="Arial" w:hAnsi="Arial"/>
          <w:color w:val="132D3F"/>
          <w:sz w:val="16"/>
          <w:szCs w:val="16"/>
          <w:u w:val="single"/>
        </w:rPr>
        <w:t xml:space="preserve">dalil.kg/document/30858</w:t>
      </w:r>
    </w:hyperlink>
  </w:p>
  <w:p>
    <w:pPr>
      <w:spacing w:after="0" w:before="40"/>
      <w:jc w:val="center"/>
    </w:pPr>
    <w:hyperlink w:history="1" r:id="rIddcfq9bezyb7qposg81s7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arfjl3an3d58rocjm33i" Type="http://schemas.openxmlformats.org/officeDocument/2006/relationships/hyperlink" Target="https://dalil.kg/document/202591" TargetMode="External"/><Relationship Id="rIdpz9fvvwwpsj7zkcxsfku-" Type="http://schemas.openxmlformats.org/officeDocument/2006/relationships/hyperlink" Target="https://dalil.kg/document/301119" TargetMode="External"/><Relationship Id="rIdzko4wqecqd9hk_1kwulb8" Type="http://schemas.openxmlformats.org/officeDocument/2006/relationships/hyperlink" Target="https://dalil.kg/document/30858#1" TargetMode="External"/><Relationship Id="rIdfxbs7gq1wcdjycmcn08ee" Type="http://schemas.openxmlformats.org/officeDocument/2006/relationships/hyperlink" Target="https://dalil.kg/document/301120" TargetMode="External"/><Relationship Id="rIdbima685lxiua1fl92xug8" Type="http://schemas.openxmlformats.org/officeDocument/2006/relationships/hyperlink" Target="https://dalil.kg/document/301121" TargetMode="External"/><Relationship Id="rIdgsdpibzshmijk4n0tnefa" Type="http://schemas.openxmlformats.org/officeDocument/2006/relationships/hyperlink" Target="https://dalil.kg/document/30858#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vw5ymm6fkuux3fgo406" Type="http://schemas.openxmlformats.org/officeDocument/2006/relationships/hyperlink" Target="https://dalil.kg/document/30858" TargetMode="External"/><Relationship Id="rIddcfq9bezyb7qposg81s7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2026-09-29T21:06:02.335Z</dcterms:created>
  <dcterms:modified xsi:type="dcterms:W3CDTF">2026-09-29T21:06:02.335Z</dcterms:modified>
</cp:coreProperties>
</file>

<file path=docProps/custom.xml><?xml version="1.0" encoding="utf-8"?>
<Properties xmlns="http://schemas.openxmlformats.org/officeDocument/2006/custom-properties" xmlns:vt="http://schemas.openxmlformats.org/officeDocument/2006/docPropsVTypes"/>
</file>