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7i2sisb72xy4lgmdesu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8 апреля 2004 года. Регистрационный номер 38-04    г. Бишкек от 17 марта 2004 года N 121           ПРИКАЗ КОМИТЕТА ПО ДОХОДАМ ПРИ МИНИСТЕРСТВЕ ФИНАНСОВ                         КЫРГЫЗСКОЙ РЕСПУБЛИКИ               Об утверждении Порядка таможенного контроля и              таможенного оформления товаров, находящихся           на воздушных судах или перемещаемых (загружаемых)                           на воздушные суда    В целях упорядочения перемещения через таможенную границу КыргызскойРеспублики    товаров,   необходимых   для   обеспечения    нормальнойэксплуатации   и   технического  обслуживания   воздушных   судов,   всоответствии  с  международными  нормами  и  общепринятой   практикой,приказываю:  1.  Утвердить прилагаемый </w:t>
      </w:r>
      <w:hyperlink w:history="1" r:id="rIdqygybitpwkeys8qi_l-e_">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таможенного контроля и таможенногооформления  товаров, находящихся на воздушных судах  или  перемещаемых(загружаемых) на воздушные суда (далее - Порядок).  2.  Управлению  таможенного контроля Департамента таможенной  службыКомитета  по  доходам при Министерстве финансов Кыргызской  Республики(Т.Боотаев)  провести  регистрацию настоящего приказа  в  Министерствеюстиции Кыргызской Республики.  3.  Пресс-службе  Комитета  по  доходам  при  Министерстве  финансовКыргызской  Республики (А.Малдыбаев) обеспечить  освещение  указанногоПорядка   в   средствах  массовой  информации  после   государственнойрегистрации.  4.  Настоящий  приказ вступает в силу по истечении  пятнадцати  днейпосле официального опубликования.  5.  Персональную  ответственность по исполнению  настоящего  приказавозложить на начальников таможен.  6. Контроль за исполнением настоящего приказа возложить на директораДТС Дуйшалиева А.М.  7.  Общему  отделу  Комитета  по доходам при  Министерстве  финансовКыргызской  Республики  (Г.Орозалиева)  довести  настоящий  приказ  доисполнителей.    Председатель Комитета по доходам  при Министерстве финансов  Кыргызской Республики -  заместитель министра финансов                       З.Малабеков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6foifyv_bhj3xiigantd">
      <w:r>
        <w:rPr>
          <w:rFonts w:ascii="Arial" w:cs="Arial" w:eastAsia="Arial" w:hAnsi="Arial"/>
          <w:color w:val="132D3F"/>
          <w:sz w:val="16"/>
          <w:szCs w:val="16"/>
          <w:u w:val="single"/>
        </w:rPr>
        <w:t xml:space="preserve">dalil.kg/document/30974</w:t>
      </w:r>
    </w:hyperlink>
  </w:p>
  <w:p>
    <w:pPr>
      <w:spacing w:after="0" w:before="40"/>
      <w:jc w:val="center"/>
    </w:pPr>
    <w:hyperlink w:history="1" r:id="rId8zaupf2266swdl3f4z9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i2sisb72xy4lgmdesu6" Type="http://schemas.openxmlformats.org/officeDocument/2006/relationships/hyperlink" Target="https://dalil.kg/document/202591" TargetMode="External"/><Relationship Id="rIdqygybitpwkeys8qi_l-e_" Type="http://schemas.openxmlformats.org/officeDocument/2006/relationships/hyperlink" Target="https://dalil.kg/document/309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6foifyv_bhj3xiigantd" Type="http://schemas.openxmlformats.org/officeDocument/2006/relationships/hyperlink" Target="https://dalil.kg/document/30974" TargetMode="External"/><Relationship Id="rId8zaupf2266swdl3f4z9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2026-10-02T00:11:04.625Z</dcterms:created>
  <dcterms:modified xsi:type="dcterms:W3CDTF">2026-10-02T00:11:04.625Z</dcterms:modified>
</cp:coreProperties>
</file>

<file path=docProps/custom.xml><?xml version="1.0" encoding="utf-8"?>
<Properties xmlns="http://schemas.openxmlformats.org/officeDocument/2006/custom-properties" xmlns:vt="http://schemas.openxmlformats.org/officeDocument/2006/docPropsVTypes"/>
</file>