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rvkmfclk6sjbv1_8jzw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июня 2004 года. Регистрационный номер 66-04                                                  Утвержден                                    </w:t>
      </w:r>
      <w:hyperlink w:history="1" r:id="rIdnzbi_br9ykul_3lsbxt8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науке и интеллектуальной                                      собственности при Правительстве                                   Кыргызской Республики (Кыргызпатент)                                         от 6 мая 2004 года N 183                                 ПОРЯДОК              проведения информационного поиска по заявке            на изобретение и предоставления сведений о нем      Перечень сокращений     1.            Цель и содержание информационного поиска     2.            Сроки и условия проведения информационного поиска     3.            Этапы проведения информационного поиска     4.            Изучение материалов заявки     5.            Разработка регламента информационного поиска     5.1.          Определение предмета поиска     5.2.          Определение стран поиска     5.3.          Глубина поиска     5.4.          Определение классификационных рубрик     5.5.          Объем поиска     5.6.          Определение источников информации     6.            Поиск и отбор аналогов заявленного изобретения     7.            Отчет о поиске     Приложение 1. Регламент поиска     Приложение 2. Отчет о патентном поиске      Порядок проведения информационного поиска по заявке на изобретениеи предоставления сведений о нем (далее - Порядок)  разработан  в  соот-ветствии  с  частью 13 статьи 24 Патентный  Кыргызской Республики(далее - Закон) и регламентирует  действия  экспертов  Государственногоагентства  по  науке и интеллектуальной собственности при ПравительствеКыргызской Республики (далее - Кыргызпатент) при проведении  информаци-онного поиска по заявке на изобретение и предоставлении сведений о нем.                           Перечень сокращений      Положение        - Положение о пошлинах за патентование  изобрете-                        ний,  полезных моделей,  промышленных образцов,                        регистрацию товарных знаков,  знаков обслужива-                        ния,  наименований  мест происхождения товаров,                        предоставление права пользования наименованиями                        мест происхождения товаров, утвержденное </w:t>
      </w:r>
      <w:hyperlink w:history="1" r:id="rId1pmuk6pwx1vyawq3fsbqh">
        <w:r>
          <w:rPr>
            <w:rFonts w:ascii="Arial" w:cs="Arial" w:eastAsia="Arial" w:hAnsi="Arial"/>
            <w:color w:val="1D4ED8"/>
            <w:sz w:val="24"/>
            <w:szCs w:val="24"/>
            <w:u w:val="single"/>
          </w:rPr>
          <w:t xml:space="preserve">поста-</w:t>
        </w:r>
      </w:hyperlink>
      <w:hyperlink w:history="1" r:id="rIdl-9zb54dn_ax2lgeliqv-">
        <w:r>
          <w:rPr>
            <w:rFonts w:ascii="Arial" w:cs="Arial" w:eastAsia="Arial" w:hAnsi="Arial"/>
            <w:color w:val="1D4ED8"/>
            <w:sz w:val="24"/>
            <w:szCs w:val="24"/>
            <w:u w:val="single"/>
          </w:rPr>
          <w:t xml:space="preserve">                        новлением</w:t>
        </w:r>
      </w:hyperlink>
      <w:r>
        <w:rPr>
          <w:rFonts w:ascii="Arial" w:cs="Arial" w:eastAsia="Arial" w:hAnsi="Arial"/>
          <w:sz w:val="24"/>
          <w:szCs w:val="24"/>
        </w:rPr>
        <w:t xml:space="preserve"> Правительства  Кыргызской  Республики                        от 12 июня 1998 года N 346.     Правила          - Правила составления,  подачи и рассмотрения за-                        явки на выдачу патента на изобретение,  утверж-                        денные постановлением коллегии Государственного                        агентства по науке и интеллектуальной собствен-                        ности при Правительстве  Кыргызской  Республики                        (Кыргызпатент) от 27 марта 2003 года N 4, заре-                        гистрированного Министерством юстиции  Кыргызс-                        кой Республики 22 апреля 2003 года, регистраци-                        онный номер 39-03.     Заявка           - заявка на выдачу патента на изобретение.     МПК              - Международная  патентная классификация.     НКИ              - национальная классификация изобретений.     УКИ              - указатель классов изобретений.      Отдел экспертизы - отдел экспертизы изобретений,  полезных моделей                        и промышленных образцов Кыргызпатента.               1. Цель и содержание информационного поиска      1.1. Целью информационного поиска является выявление уровня техни-ки,  используемого для определения соответствия заявленного изобретенияусловиям патентоспособности - новизна и изобретательский уровень.     Информационный поиск  может,  проводится  по ходатайству заявителяили третьего лица о проведении информационного поиска или являться сос-тавной  частью  экспертизы  изобретения  по существу при условии уплатыпошлины, установленной пунктом 1 раздела IV Положения.     Заявитель и  третьи лица также вправе ходатайствовать о проведенииинформационного поиска по заявке на полезную модель. При проведении ин-формационного  поиска по заявке на полезную модель используются положе-ния настоящего порядка.     Документ, подтверждающий  уплату пошлины,  представляется вместе сходатайством о проведении информационного поиска.     1.2. В  соответствии  с  частью  4 статьи 5 Закона уровень техникивключает любые сведения,  ставшие общедоступными в мире до даты приори-тета изобретения.     При определении уровня техники общедоступными считаются  сведения,содержащиеся в источнике информации, с которым любое лицо может ознако-миться само,  либо о содержании которого ему может быть законным  путемсообщено.     Датой, определяющей включение источника информации в уровень  тех-ники, является:     - для опубликованных описаний к охранным документам - указанная наних дата опубликования;     - для печатных изданий - указанная на них дата  подписания  в  пе-чать;     - для печатных изданий,  на которых не указана дата  подписания  впечать, - дата выпуска их в свет, а при отсутствии возможности ее уста-новления - последний день месяца или 31 декабря  указанного  в  изданиигода,  если время выпуска в свет определяется соответственно лишь меся-цем или годом;     - для депонированных рукописей статей,  обзоров, монографий и дру-гих материалов - дата их депонирования;     - для  отчетов  о научно-исследовательских работах,  пояснительныхзаписок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     - для  нормативно-технической документации - дата ее регистрации вуполномоченном на это органе;     - для материалов диссертаций и авторефератов диссертаций, изданныхна правах рукописи, - дата их поступления в библиотеку;     - для  принятых на конкурс работ - дата их выкладки для ознакомле-ния, подтвержденная документами, относящимися к проведению конкурса;     - для визуально воспринимаемых источников информации (плакаты, мо-дели,  изделия и т.п.) - документально подтвержденная дата,  с  которойстало возможно их обозрение;     - для экспонатов,  помещенных на выставке,  - документально  подт-вержденная дата начала их показа;     - для устных докладов, лекций, выступлений - дата доклада, лекции,выступления,  если  они  зафиксированы  аппаратурой звуковой записи илистенографически в порядке, установленном действующими на указанную датуправилами проведения соответствующих мероприятий;     - для сообщений по радио,  телевидению, кино - дата такого сообще-ния,  если  оно  зафиксировано на соответствующем носителе информации вустановленном порядке, действующем на указанную дату;     -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     - для сведений,  полученных в электронном виде -  через  Интернет,через он-лайн доступ,  отличный от сети Интернет, и CD и DVD-ROM дисков- либо дата публикации документов, ставших доступными с помощью указан-ной электронной среды, если она на них проставлена, либо, если эта датаотсутствует - дата помещения сведений в эту электронную среду при усло-вии ее документального подтверждения.     При проведении информационного поиска для целей  проверки  новизнызаявленного  изобретения  (п.18.7.2  Правил)  дополнительно учитываютсясведения, включающие:     - изобретения  или  полезные модели,  запатентованные в КыргызскойРеспублике,  т.е.  зарегистрированные в соответствующих Государственныхреестрах,  независимо  от того,  опубликованы ли сведения о них на датуприоритета заявки,  по которой проводится информационный поиск, а такжеизобретения, на которые получен евразийский патент;     - заявки на изобретения и полезные модели  с  более  ранней  датойприоритета, для которых соблюдены следующие условия:     - заявка подана в Кыргызской Республике;     - заявка подана другим лицом, т.е. другим заявителем;     - заявка не отозвана или не признана отозванной.     К заявкам,  поданным в Кыргызской Республике, приравниваются такжезаявки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или Кыргызской Республики в качестве государства, вкотором заявитель намерен получить патент, а также опубликованные евра-зийские заявки, то есть заявки поданные в Евразийскую патентную органи-зацию, в отношении которых соблюдены условия Правил.          2. Сроки и условия проведения информационного поиска      2.1. Информационный поиск по ходатайству заявителя или третьих лицо  проведении  информационного поиска,  Кыргызпатент проводит в течениевосьми месяцев с даты поступления, указанного ходатайства.     Экспертизу заявки  по существу Кыргызпатент осуществляет в течениевосемнадцати месяцев с даты подачи ходатайства о проведении  экспертизыпо существу.     2.2. Информационный поиск проводится на основании формулы  изобре-тения  с  учетом описания и чертежей (если таковые имеются),  а также сучетом возможных допустимых изменений формулы изобретения  в  соответс-твии с пунктом 20 Правил.     Исправления, уточнения и изменения документов  заявки  учитываютсяпри  проведении  информационного поиска,  если они внесены заявителем вустановленном порядке до начала проведения информационного поиска.     Если на  дату поступления ходатайства о проведении информационногопоиска заявитель в двухмесячный срок не ответил на сообщение о  наруше-нии требования единства, информационный поиск проводится по изобретению(группе изобретений,  образующих единый изобретательский замысел), ука-занному (указанным) в формуле первым (первыми).               3. Этапы проведения информационного поиска      Информационный поиск состоит из следующих этапов:     - изучение материалов заявки;     - разработка регламента информационного поиска;     - поиск и отбор аналогов заявленного технического решения;     - составление отчета о проведенном поиске.                      4. Изучение материалов заявки      Информационный поиск должен начинаться с изучения описания, форму-лы изобретения и других материалов,  представленных в заявке на изобре-тение.     Если в результате изучения заявки будет установлено,  что она сос-тавлена  в  соответствии с требованиями Закона,  содержание изобретениявыявлено в полной мере,  действия эксперта отдела экспертизы сведутся кподтверждению формулы изобретения, представленной заявителем и принятиюее за основу при информационном поиске.             5. Разработка регламента информационного поиска      Регламент поиска разрабатывается в соответствии с задачами  инфор-мационного поиска и представляет собой программу,  определяющую областьпроведения поиска по фондам патентной и не патентной литературы.     Для определения  области  поиска  требуется сформулировать предметпоиска,  т.е.  определить, на какой технический объект должен быть нап-равлен  поиск  для выявления аналогов заявленного изобретения,  выбратьисточники информации, определить ретроспективу поиска, страны, по кото-рым слезет проводить поиск и классификационные рубрики (МПК и НКИ).      5.1. Определение предмета поиска      Перед проведением  поиска важно точно определить сущность заявлен-ного изобретения и понять,  на какие технические  объекты  должен  бытьнаправлен поиск с целью выявления аналогов заявленного изобретения.     Предмет поиска определяется на основе формулы изобретения с  долж-ным учетом описания и чертежей (если они имеются), а также с учетом из-менений формулы, внесенных в установленном порядке.     При определении  предмета  поиска следует принимать во внимание нетолько отличительную,  но и ограничительную части формулы  изобретения,т.е. не только то, что заявитель считает новым, а техническое решение вцелом.     То есть, предмет поиска должен охватывать весь объект, который со-держится в формуле и описании изобретения,  а также отдельно те его от-личительные  признаки,  которые могут рассматриваться как функциональносамостоятельные элементы. Функционально самостоятельные элементы, кото-рые являются отличительными признаками объекта изобретения,  выделяютсяв отдельные предметы поиска и поиск для них проводится как для самосто-ятельных  объектов  или как частей известных объектов безотносительно ктому, в объектах какого назначения они применяются.     Так, если заявленный объект - устройство, то предметами поиска мо-гут быть:     - устройство в целом (общая компоновка, принципиальная схема);     - принцип (способ) работы устройства;     - узлы и детали:     - материалы (вещества),  используемые для  изготовления  отдельныхэлементов устройства;     - технология изготовления устройства;     - области возможного применения.     Если заявленным объектом  является  способ  (технологический  про-цесс), то предметами поиска могут быть:     - способ или технологический процесс в целом;     - его этапы;     - исходные продукты;     - промежуточные продукты и способы их получения;     - конечные продукты и области их применения;     - оборудование, на базе которого реализуется данный способ.     Если заявленным объектом является вещество,  то предметами  поискамогут быть:     - само вещество (его качественный и количественный состав);     - способ получения вещества;     - исходные материалы;     - области возможного применения.     При определении предмета поиска важно установить, сколько объектовизобретений (один или несколько) в действительности описаны в заявке, атакже рассмотреть эти объекты с различных точек зрения (с точки  зренияконструктивных особенностей,  состава, выполняемой функции, назначения,достигаемого эффекта).     В предмет  поиска входят объекты,  которые в данной области обычносчитаются эквивалентными объекту заявленного  изобретения  в  отношениивсех или отдельных его признаков, даже если они описаны в заявке специ-фическим образом.     При определении  предмета  поиска  должны быть приняты во вниманиевсе пункты заявленной формулы изобретения,  в том числе зависимые пунк-ты, особенно, если они добавляют новые существенные черты изобретению.     Для определения предмета поиска в  фонде  патентной  документации,систематизированной по МПК, выбираются классификационные рубрики, охва-тывающие предмет поиска.  В первую очередь,  предмет поиска  охватываетрубрики, которые имеют непосредственное отношение к предмету заявленно-го решения (как правило, одна-две рубрики). Иногда одной рубрики недос-таточно для полного определения предмета поиска.  Она должна охватыватьсмежные рубрики, которые можно определить, принимая во внимание особен-ности системы классификации.  Кроме того, в зависимости от предмета по-иска может возникнуть необходимость в проведении поиска по дополнитель-ным рубрикам. Вопрос о том, что в каждом конкретном случае следует счи-тать основной, смежной или дополнительной областью, рассматривается ис-ходя  из  функций или области применения заявленного изобретения,  а нетолько из цели изобретения,  указанной в заявке. Предмет поиска опреде-ляется до его проведения и может уточняться в зависимости от полученныхрезультатов.     Предмет поиска  заносится  в  графу 1 регламента проведения поиска(приложение 1).  При этом заявленный объект заносится  с  разбивкой  насоставные элементы.  Такими элементами могут быть,  например,  узел илидеталь устройства, операция способа, материал и т.п.      5.2. Определение стран поиска      Выбор стран поиска информации определяется задачами информационно-го поиска.     При оценке патентоспособности  предполагаемого  изобретения  поискпроводится,  как  минимум,  по патентной документации следующих стран иведомств:  Кыргызской Республики,  Российской Федерации,  бывшего СССР,США,  Великобритании, Германии, Франции, Японии, Швейцарии, Евразийскойпатентной организации, Европейского патентного ведомства, Всемирной ор-ганизации интеллектуальной собственности. В качестве стран поиска выби-рают страны, занимающие ведущее положение в данной отрасли техники.     Перечень стран  поиска  приводится в графе 2 регламента проведенияпоиска (приложение 1).      5.3. Глубина поиска      Патентный поиск осуществляется среди имеющихся в  Кыргызской  Рес-публике  материалов  с  ретроспективой не более пятидесяти лет с учетомтехнического характера заявляемого решения.     Для новых  областей  техники  глубина  поиска определяется началомпервых по времени публикаций информации по данной тематике.     Глубина (ретроспективность) поиска отражается в графе 5 регламентапроведения поиска (приложение 1).      5.4. Определение классификационных рубрик      Для характеристики области поиска в фонде патентной и не патентнойинформации используются МПК и НКИ. Классифицирование предметов поиска всистемах МПК и НКИ проводится на основе правил,  изложенных в действую-щей редакции Введения в МПК.     При определении  классификационных  рубрик  учитываются  следующиефакторы:     - системы классификации (МПК,  НКИ)  в  соответствующей  редакции,действующие  и  действовавшие  в  стране поиска в течение всего периодавремени, равного глубине поиска;     - принцип  построения  системы классификации изобретений и правилаиндексирования изобретений в разных системах классификации;     - динамичность различных классификаций изобретений.     Классифицирование исследуемого объекта по национальным классифика-циям проводится по таблицам соответствия МПК и НКИ стран поиска и уточ-няется по УКИ стран поиска.     Выявленные классификационные  индексы заносятся в регламент прове-дения поиска (приложение 1),  где в графе 4 указываются рубрики  МПК  иНКИ,  используемые для поиска по патентным и непатентным источникам ин-формации.      5.5. Объем поиска      Кыргызпатент проводит информационный поиск в объеме, включающем:     - официальные бюллетени Кыргызской Республики;     - описания изобретений и полезных моделей Кыргызской Республики;     - заявки  на изобретения и полезные модели,  поданные в КыргызскойРеспублике, доступные для ознакомления третьих лиц с их материалами;     - не  отозванные  заявки  на изобретения и полезные модели с болееранней датой приоритета, поданные в Кыргызской Республике другими лица-ми;     - опубликованные евразийские заявки и патенты;     - патентную документацию Российской Федерации, СССР, США, Великоб-ритании,  Германии,  франции,  Японии, Швейцарии, Евразийской патентнойорганизации,  Европейского патентного ведомства и Всемирной организацииинтеллектуальной собственности;     - не патентную литературу по списку, опубликованному Международнымбюро Всемирной организации интеллектуальной собственности, с ретроспек-тивой не менее пяти лет.     В графе 3 регламента поиска (приложение 1) указываются  наименова-ния  патентной и не патентной литературы,  по которым будет проводитьсяпоиск.      5.6. Определение источников информации      Правильный выбор источников информации непосредственно  влияет  накачество и достоверность результатов информационного поиска.     При проведении экспертизы изобретения по существу могут  быть  ис-пользованы  базы  данных в системе on-line Всемирной организации интел-лектуальной собственности, Европейского патентного ведомства, Евразийс-кой патентной организации, США, стран Европы, Японии, РФ, локальные ба-зы данных электронной информации (CD-ROM),  например GLOBALPAT, РСТ Ga-zette,  ESPACE PRECES, ESPACE WORLD, ESPACE EPA, USAPAT, PAJ. Также мо-гут быть использованы такие бумажные носители патентной информации, какИЗР  (Изобретения за рубежом),  ИСМ (Изобретения стран мира),  описанияизобретений СССР 1-5 ред., описания изобретений Российской Федерации 6,7 ред., официальные бюллетени стран СНГ, фонд не отозванных заявок Кыр-гызпатента,  фонд выданных охранных документов Кыргызской Республики поизобретениям и полезным моделям.            6. Поиск и отбор аналогов заявленного изобретения      Поиск аналогов заявленного изобретения проводится в соответствии срегламентом поиска, по патентной и не патентной литературе.     Аналогами изобретения  являются технические решения - объекты тогоже назначения, сходные с объектом изобретения по технической сущности идостигаемому  результату  при использовании.  Любое техническое решениезадачи представляет собой совокупность простейших технических  средств,составляющих  части  объекта,  которые характеризуются соответствующимипризнаками.  Объекты одного назначения могут различаться по техническойсущности,  при  этом  техническая сущность объекта зависит от принциповработы,  действия, приемов воздействия на обрабатываемый предмет и т.п.и определяется той совокупностью технических средств, которые использу-ются для решения поставленной задачи.     В начале поиска эксперт должен установить порядок обращения к мас-сивам информации, соответствующим различным классификационным индексам,и  отдать предпочтение тем рубрикам,  в которых вероятность обнаруженияаналогов наиболее высока.     Поиск начинается  с  главной  классификационной рубрики.  В первуюочередь область поиска должна охватывать массивы информации, относящие-ся к заявленному объекту в целом,  т.е. все релевантные технические об-ласти.  Далее прорабатываются массивы информации, определяемые смежнымирубриками классификации. Необходимость обращения к дополнительным и пе-рекрестным рубрикам, а также к классификационным рубрикам, соответству-ющим  функционально самостоятельным элементам объекта,  а также порядоких просмотра эксперт определяет в каждом конкретном случае по результа-там  анализа объекта поиска и с учетом результатов уже проведенного по-иска.  При обнаружении аналогов с отсылкой к  другим  классификационнымрубрикам область поиска корректируется.     Соответствующий уровень техники должен быть  раскрыт  в  отношениикаждого  технического аспекта заявленного изобретения,  важного с точкизрения изобретательского замысла и притязаний заявителя. Каждому пунктуформулы, по которому проводится поиск, противопоставляется хотя бы одиндокумент,  при этом один документ может относиться к нескольким пунктамформулы изобретения одновременно. Поэтому в отношении каждого независи-мого пункта формулы должен быть цитирован хотя бы один документ.  Коли-чество выявленных аналогов должно определяться из условия представлениянаиболее полной и содержательной информации о существующем уровне  тех-ники. При этом следует избегать дублирования выявленных документов.     Отношение выявленных ссылочных документов к предмету поиска  обоз-начается латинской буквой, которая ставится перед наименованием ссылоч-ного документа. Это знак категории релевантности.     Если в  процессе  поиска в уровне техники обнаружено средство тогоже назначения, характеризующееся признаками, идентичными всем признакамизобретения,  по  которому  проводится  поиск,  информационный поиск непрекращается,  а продолжается в полном объеме.  Количество выявленных впроцессе поиска аналогов должно определяться из условия наиболее полнойи содержательной информации о существенном уровне  техники  без  явногоповторения и ненужного дублирования информации.     Информационный поиск заканчивается тогда,  когда  проанализированывсе источники информации, предусмотренные пунктом 5.6 настоящего Поряд-ка,  или же найдены документы,  демонстрирующие  отсутствие  новизны  иизобретательского  уровня  в отношении не только всего объекта в целом,но и всех его отличительных признаков.     По завершении  поиска эксперт должен из найденных документов отоб-рать те, которые должны быть упомянуты в отчете о поиске. В отчет всег-да должны включаться релевантные документы.                            7. Отчет о поиске      По окончанию информационного поиска составляется отчет (приложение2).     Помимо формальных сведений, идентифицирующих заявку, в отчет зано-сятся подробные сведения о действиях эксперта при проведении поиска  поданной заявке.     В графе 2 отчета о поиске указываются  основные  и  дополнительныеклассификационные  рубрики  для объекта изобретения и классификационныерубрики, характеризующие выбранную экспертом область поиска.     В отчет  заносятся сведения о соблюдении или несоблюдении требова-ний единства изобретения (графа 3).  Необходимые текстовые пояснения поэтому поводу делаются в графе 8 "Примечания".     В графе 4 отчета фиксируются соответствующие сведения в  отношенииформулы заявленного изобретения: учтены ли при поиске все пункты форму-лы изобретения, только определенные пункты формулы (указывается какие),измененная формула изобретения. Необходимые пояснения приводятся в гра-фе 8 "Примечания".     В графе  5  "Объем и глубина поиска" приводятся двухбуквенные кодыстран и международных организаций,  издающих или осуществляющих регист-рацию патентных документов,  по которым был проведен поиск, с указаниемглубины проведенного поиска.     В графе  6 "Виды использованных источников информации" указываютсяпросмотренные в процессе поиска источники информации.     Наиболее важную часть отчета представляет графа 7,  в которой при-водятся ссылки на выявленные документы,  относящиеся к предмету поиска.В  графе  указывается категория ссылочного документа (т.е.  степень егорелевантности предмету поиска); наименования выявленных ссылочных доку-ментов (с указанием, где необходимо, частей, относящихся к предмету по-иска),  а также формулы, и тот пункт (те пункты) формулы, к которым ониотносятся.     Если ссылочный документ не относится ко всем пунктам формулы изоб-ретения,  в соответствующей графе указываются пункты, в отношении кото-рых цитируется данный документ.  Если только некоторые выдержки из ссы-лочного документа имеют отношение к предмету поиска,  при идентифициро-вании этого документа указываются номер страницы,  колонки,  абзаца илистроки, содержащих эти выдержки.     Для патентных документов приводятся номер и вид охранного докумен-та,  страна и дата публикации,  а для отечественных заявок также - датаприоритета.  Для не патентной литературы приводятся название  источникаинформации (для периодических изданий - название и номер),  сведения обавторе, издательство и год издания, страницы, абзацы, строки цитируемыхматериалов.     Отчет подписывается экспертом с расшифровкой подписи. В отчете от-мечается объем (в листах) выполненного отчета об информационном поиске,указывается дата завершения поиска.                                                             Приложение 1                            РЕГЛАМЕНТ ПОИСКА      Название изобретения:     Номер заявки:     Цель поиска информации:     Начало поиска:     Окончание поиска: -----------------------------------------------------------------------| Предмет | Страна |  Источники информации, | Ретроспек- |Наименование|| поиска  | поиска |    по которым будет    |  тивность  |   информа- ||         |        |   проводиться поиск    |   поиска   |   ционной  ||         |        |------------------------|            |    базы    ||         |        | Наименование | Рубрики |            |            ||         |        |              | МПК/НКИ |            |            ||---------|--------|--------------|---------|------------|------------||    1    |    2   |       3      |    4    |      5     |      6     ||---------|--------|--------------|---------|------------|------------||         |        |Патентные:    |         |            |            ||         |        |              |         |            |            ||         |        |Непатентные:  |         |            |            |-----------------------------------------------------------------------                                                             Приложение 2                                                            Форма ИЗ; ПМ      Государственное агентство по науке и     интеллектуальной собственности     при Правительстве Кыргызской Республики     (Кыргызпатент)                        ОТЧЕТ О ПАТЕНТНОМ ПОИСКЕ -----------------------------------------------------------------------|1. Идентификация заявки на изобретение, полезную модель              ||---------------------------------------------------------------------||Регистрационный |Входящий номер|  Дата подачи |   Самая ранняя дата  ||     номер      |              |              |       приоритета     ||----------------|--------------|--------------|----------------------||                |              |              |                      ||---------------------------------------------------------------------||Название изобретения, полезной модели:                               ||                                ---                                  ||                                --- как представлено                 ||                                ---                                  ||                                --- уточненное заявителем            ||---------------------------------------------------------------------||Заявитель:                                                           ||---------------------------------------------------------------------||2. Классификация объекта изобретения, полезной модели                ||(основные и дополнительные рубрики действующей редакции МПК(7)):     ||---------------------------------------------------------------------||3. Единство изобретения, полезной модели                             ||---                ---                                               ||--- соблюдено      --- не соблюдено (пояснения в Примечании)         ||---------------------------------------------------------------------||4. Формула изобретения, полезной модели                              ||---                                                                  ||--- учтены все пункты                                                ||---                                                                  ||--- учтены следующие пункты (см. Примечание)                         ||---                                                                  ||--- учтена измененная формула (см. Примечание)                       ||---------------------------------------------------------------------||5. Объем, глубина поиска (страны, годы):                             ||                                                                     ||---------------------------------------------------------------------||6. Виды использованных источников информации:                        ||6.1. Базы данных в системе on-line:                                  ||                                                                     ||6.2. Локальные базы данных электронной информации:                   ||                                                                     ||6.3. Бумажные носители патентной информации:                         ||                                                                     ||6.4. Непатентная информация:                                         ||---------------------------------------------------------------------||7. Документы, относящиеся к предмету поиска                          ||---------------------------------------------------------------------||Категория|     Наименование документа с указанием      | Относится к ||         |    (где необходимо) частей, относящихся     |    пункту   ||         |             к предмету поиска               |   N формулы ||---------|---------------------------------------------|-------------||    1    |                       2                     |      3      ||---------|---------------------------------------------|-------------||         |                                             |             ||         |                                             |             ||         |                                             |             ||---------------------------------------------------------------------||Особые категории ссылочных        |"Т" более поздний документ,       ||документов:                       |опубликованный после даты         ||"А" документ, определяющий общий  |приоритета - и не порочащий       ||уровень техники.                  |заявку, но приведенный для        ||"Е" более ранний документ, но     |понимания изобретения (ПМ).       ||опубликованный на дату            |"X" документ, имеющий наиболее    ||международной подачи или после    |близкое отношение к предмету      ||нее.                              |поиска: заявленное изобретение    ||"L" документ, подвергающий        |порочит новизну и изобретательский||сомнению притязание(я) на         |уровень.                          ||приоритет.                        |"Y" документ, имеющий наиболее    ||"О" документ, относящийся к       |близкое отношение к предмету      ||устному раскрытию,  использованию,|поиска и порочащий                ||экспонированию и т.д.             |изобретательский уровень.         ||"Р" документ, опубликованный до   |"S" документ, являющийся          ||даты международной подачи, но     |патентом-аналогом                 ||после даты испрашиваемого         |                                  ||приоритета                        |                                  ||---------------------------------------------------------------------||8. Примечания:                                                       ||                                                                     ||---------------------------------------------------------------------||9. Удостоверение отчета                                              ||                                                                     ||---------------------------------------------------------------------||Дата завершения поиска:           |Исполнитель: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2pb-gksqfuqt9kyceqt">
      <w:r>
        <w:rPr>
          <w:rFonts w:ascii="Arial" w:cs="Arial" w:eastAsia="Arial" w:hAnsi="Arial"/>
          <w:color w:val="132D3F"/>
          <w:sz w:val="16"/>
          <w:szCs w:val="16"/>
          <w:u w:val="single"/>
        </w:rPr>
        <w:t xml:space="preserve">dalil.kg/document/31031</w:t>
      </w:r>
    </w:hyperlink>
  </w:p>
  <w:p>
    <w:pPr>
      <w:spacing w:after="0" w:before="40"/>
      <w:jc w:val="center"/>
    </w:pPr>
    <w:hyperlink w:history="1" r:id="rId9nk8h3y65ijkxnobl4c5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vkmfclk6sjbv1_8jzws" Type="http://schemas.openxmlformats.org/officeDocument/2006/relationships/hyperlink" Target="https://dalil.kg/document/202591" TargetMode="External"/><Relationship Id="rIdnzbi_br9ykul_3lsbxt8y" Type="http://schemas.openxmlformats.org/officeDocument/2006/relationships/hyperlink" Target="https://dalil.kg/document/31030" TargetMode="External"/><Relationship Id="rId1pmuk6pwx1vyawq3fsbqh" Type="http://schemas.openxmlformats.org/officeDocument/2006/relationships/hyperlink" Target="https://dalil.kg/document/5479" TargetMode="External"/><Relationship Id="rIdl-9zb54dn_ax2lgeliqv-" Type="http://schemas.openxmlformats.org/officeDocument/2006/relationships/hyperlink" Target="https://dalil.kg/document/547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2pb-gksqfuqt9kyceqt" Type="http://schemas.openxmlformats.org/officeDocument/2006/relationships/hyperlink" Target="https://dalil.kg/document/31031" TargetMode="External"/><Relationship Id="rId9nk8h3y65ijkxnobl4c5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2026-10-02T01:15:11.837Z</dcterms:created>
  <dcterms:modified xsi:type="dcterms:W3CDTF">2026-10-02T01:15:11.837Z</dcterms:modified>
</cp:coreProperties>
</file>

<file path=docProps/custom.xml><?xml version="1.0" encoding="utf-8"?>
<Properties xmlns="http://schemas.openxmlformats.org/officeDocument/2006/custom-properties" xmlns:vt="http://schemas.openxmlformats.org/officeDocument/2006/docPropsVTypes"/>
</file>