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приказа Минобразования, науки                     и молодежной политики КР                   от </w:t>
      </w:r>
      <w:hyperlink w:history="1" r:id="rIdwpl-zwsa7f8k7kkbqh6am">
        <w:r>
          <w:rPr>
            <w:rFonts w:ascii="Arial" w:cs="Arial" w:eastAsia="Arial" w:hAnsi="Arial"/>
            <w:color w:val="1D4ED8"/>
            <w:sz w:val="24"/>
            <w:szCs w:val="24"/>
            <w:u w:val="single"/>
          </w:rPr>
          <w:t xml:space="preserve">12 октября 2006 года №635/1</w:t>
        </w:r>
      </w:hyperlink>
      <w:r>
        <w:rPr>
          <w:rFonts w:ascii="Arial" w:cs="Arial" w:eastAsia="Arial" w:hAnsi="Arial"/>
          <w:sz w:val="24"/>
          <w:szCs w:val="24"/>
        </w:rPr>
        <w:t xml:space="preserve">) Зарегистрировано в Министерстве юстиции Кыргызской Республики11 января 2005 года. Регистрационный номер 8-05 г. Бишкекот 16 декабря 2004 года, №843/1                     ПРИКАЗ МИНИСТЕРСТВА ОБРАЗОВАНИЯ                         КЫРГЫЗСКОЙ РЕСПУБЛИКИ      О республиканском тестировании (пробном и основном) учащихся общеобразовательных организаций Кыргызской Республики на добровольных                                началах        С   целью  независимой  оценки  качества  образования,  подготовкишкольников  к  государственной  итоговой  аттестации  и  вступительнымэкзаменам,  ознакомления их с основными формами и  порядком  тестовогоконтроля, организации тестирования на добровольных началах                          П Р И К А З Ы В А Ю:        1.  Утвердить </w:t>
      </w:r>
      <w:hyperlink w:history="1" r:id="rIdbo-j8nlpdvr0srpe6ry7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тестировании (пробном  иосновном)    учащихся   общеобразовательных   организаций   КыргызскойРеспублики на добровольных началах (приложение).    2. Управлению дошкольного, школьного и внешкольного образования  иНациональному центру тестирования Министерства образования совместно собластными,  Бишкекским,  Ошским городскими  управлениями  образованияорганизовать  проведение тестирование старшеклассников на добровольныхначалах в следующие сроки:    а)  ежегодно с октября по март - пробное тестирование для учащихся9,  10  классов  на  выбор  по трем из восьми предметов  -  геометрии,физике,  химии,  биологии, истории, географии, родному и  иностранномуязыкам.  Для  учащихся  11  класса -  по  трем  из  десяти  предметов:геометрии,  физике,  химии, биологии, истории,  географии,  родному  ииностранному  языкам,  курсам  «Человек  и  общество»  и  «Введение  вэкономику»;    б)  ежегодно с апреля по май - основное тестирование для  учащихся9,  10  классов  - на выбор по трем из восьми предметов  -  геометрии,физике,  химии,  биологии, истории, географии, родному и  иностранномуязыкам.  Для  учащихся  11  класса -  по  трем  из  десяти  предметов:геометрии,  физике,  химии, биологии, истории,  географии,  родному  ииностранному  языкам,  курсам  «Человек  и  общество»  и  «Введение  вэкономику».    3. Руководителям Бишкекского, Ошского городских и областныхуправлений образования:    -  представить  заявки  на  проведение тестирования  отдельно  дляучащихся  9,10  и  11  классов  не  позднее  двух  недель  до   началатестирования    в   Национальный   центр   тестирования   Министерстваобразования (кабинет 100, телефон 66-37-52, кабинет 102, телефон 66-46-05);    -   создать   региональные   зоны  для   проведения   тестированиястаршеклассников   (не  менее  150  учащихся  в  зоне)   и   назначитьсотрудников   органов   управления   образования,   ответственных   заорганизацию тестирования;    -  обеспечить  необходимые условия для проведения  тестирования  всоответствии  с Положением о республиканском тестировании  (пробном  иосновном)    учащихся   общеобразовательных   организаций   КыргызскойРеспублики на добровольных началах.    4. Национальному центру тестирования обеспечить:    соответствие  содержания  тестов базовому  уровню  государственныхучебных программ основной и средней школы;необходимыми материалами процедуру тестирования;    -  подведение итогов и выдачу результатов тестирования заказчику втечение 10 дней со дня его проведения;    -  обеспечить  выдачу  сертификатов  (по  желанию  выпускника)  покаждому   предмету   отдельно,   выбранного   для   тестирования,   задополнительную плату.    5.   Рекомендовать   педагогическим  советам   общеобразовательныхорганизаций по заявлению учащихся, засчитывать:    -  результаты пробного тестирования как отметки за текущиепроверочные работы по соответствующим предметам; результаты  основного(апрель-май) республиканского тестирования как экзаменационные отметки(устный экзамен) по соответствующимпредметам.    6.  Управлению  дошкольного, школьного и внешкольного  образованияутвердить  настоящий  приказ в установленном  порядке  в  Министерствеюстиции Кыргызской Республики.    7.  Данный  приказ  вступает  в  силу  с  момента  государственнойрегистрации в Министерстве юстиции Кыргызской Республики и последующимофициальным опубликованием.    8. Контроль за исполнением приказа оставляю за собой.    9.  Считать  утратившим  силу  </w:t>
      </w:r>
      <w:hyperlink w:history="1" r:id="rIdq1ko0tc1cq7nze6xatxix">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образования  икультуры  Кыргызской  Республики № 38/1 от 29 января  2001  года  «  Отестировании учащихся общеобразовательных школ Кыргызской Республики в2001 году на добровольных началах», зарегистрированного в МинистерствеЮстиции от 16 февраля 2001 года за № 27.    Первый заместитель министра                            Г.Ж.Ибрагимова     Проект вносит:                                        СогласованоУправление дошкольного, школьногои внешкольного образованияЗ.Ч.КочконбаевНациональный центр тестирования                Зав.СЮР    А.Д.ЭралиевУ.А.Шербакова                                                                УТВЕРЖДЕНО                                     </w:t>
      </w:r>
      <w:hyperlink w:history="1" r:id="rIdudiyn-ntt0v0vjhitjpf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№843/1 от 16 декабря 2004 г.           </w:t>
      </w:r>
      <w:r>
        <w:rPr>
          <w:rFonts w:ascii="Arial" w:cs="Arial" w:eastAsia="Arial" w:hAnsi="Arial"/>
          <w:sz w:val="24"/>
          <w:szCs w:val="24"/>
        </w:rPr>
        <w:t xml:space="preserve">                   Положение</w:t>
      </w:r>
      <w:r>
        <w:rPr>
          <w:rFonts w:ascii="Arial" w:cs="Arial" w:eastAsia="Arial" w:hAnsi="Arial"/>
          <w:sz w:val="24"/>
          <w:szCs w:val="24"/>
        </w:rPr>
        <w:t xml:space="preserve">          о республиканском тестировании (пробном и основном)          учащихся общеобразовательных организаций Кыргызской                  Республики на добровольных началах                                                               Общие положения     1. Тестирование учащихся общеобразовательных организацийКыргызской  Республики всех видов и форм собственности на добровольныхначалах проводится с целью:    - осуществления независимой оценки уровня знаний учащихся;    - качественной подготовки  выпускников  9,  10  и  11  классов  кгосударственной итоговой аттестации и вступительным экзаменам;    - использования тестового контроля знаний и умений школьников  1,2 и 3 ступени в системе образования республики;    - приобретения навыков тестирования.    2. Тестирование   учащихся   общеобразовательных  организаций  надобровольных началах организуется Управлением дошкольного, школьного ивнешкольного  образования  Министерства образования,  его структурнымиподразделениями  и  Национальным  центром  тестирования  в   следующемпорядке.    а) Пробное тестирование проводится ежегодно с октября по март  вовсех  регионах республики для учащихся 9 и 10 классов на выбор по тремиз  8  предметов:  геометрии,  физике,   химии,   биологии,   истории,географии, родному (кыргызскому, русскому и узбекскому) и иностранному(английскому,  немецкому и французскому) языкам;  для  11  классов  навыбор по трем из 10 предметов:  геометрии,  физике,  химии,  биологии,историии,  географии,  родному (кыргызскому,  русскому и узбекскому)  ииностранному  (английскому,  немецкому и французскому) языкам,  курсам"Человек и общество" и "Введение в экономику".    Результаты тестирования   учащихся   основной   и  средней  школыподводятся отдельно по каждому выбранному предмету.    б) Основное  тестирование  проводится  ежегодно в апреле - мае вовсех  регионах  республики  для  учащихся  9,  10  и  11  классов   повышеназванным предметам.    3. В пробном тестировании могут принимать  участие  школьники  9,10, 11 классов.    4. Основное  тестирование  школьников  осуществляется   на   двухязыках: кыргызском и русском.    5. Результаты основного  тестирования  (апрель  -  май)  учащихсяосновной и средней школы подводятся отдельно по каждому предмету.    6. Все виды тестирования проводятся на платной основе, в порядке,установленном законодательством Кыргызской Республики.    7. Во время проведения  тестирования  вокруг  учащихся  создаетсядоброжелательная   окружающая   среда,   строго  соблюдаются  принципыпедагогической этики, уважения к личности учащихся.                        Подготовка к тестированию     8. Подготовка  к  республиканскому  тестированию   осуществляетсяУправлением   дошкольного,   школьного   и   внешкольного  образованияМинистерства образования (далее МО),  его структурными подразделениямии  Национальным  центром  тестирования  (далее  НЦТ),  организациями иорганами управления образования.    9. Национальным центром тестирования обеспечивается:    - соответствие содержания тестов базовому уровню  государственныхучебных программ основной и средней школы;    - соблюдение строгой секретности содержания вариантов тестов;    - процедуры тестирования необходимыми материалами;    - подведение итогов тестирования в течение 10  дней  со  дня  егопроведения и своевременная их выдача заказчику;    - выпуск сертификатов с  результатами  тестирования  (по  желаниюучащегося  и  с  указанием предмета,  количества полученных баллов) наплатной  основе  с  соблюдением  финансовой  дисциплины   в   порядке,установленном законодательством Кыргызской Республики.    10. Областными,  Бишкекским  и  Ошским  городскими   управлениямиобразования проводится подготовительная работа по:    - определению числа участников тестирования отдельно за  курс  9,10 и 11 класса;    - созданию  региональных  зон  и  определению  базовых  школ  дляпроведения  тестирования  старшеклассников  (не  менее  150 учащихся взоне);    - подготовке базовых школ,  классов, с учетом наличия не более 40пронумерованных мест в  каждом  классе,  подготовленном  для  пробноготестирования,  и  не  более  20  пронумерованных мест в каждом классе,подготовленном для основного тестирования (апрель - май);    - определению ответственных лиц по каждому региону, зоне, школе иклассу;    - обеспечению условий,  при необходимости, для питания участниковтестирования,  а также предусматривающих охрану прав, жизни и здоровьяучащихся;    - доведению   до   сведения   каждого   учащегося,    пожелавшеготестироваться, и его родителей настоящего Положения.    11. Национальным центром  тестирования  совместно  с  Управлениемдошкольного,  школьного и внешкольного образования МО создаются группыкоординаторов для проведения тестирования  в  базовых  образовательныхорганизациях.Состав ответственных наблюдателей (координаторов)  в  аудиториях,классных  комнатах  формируется  из  числа  учителей,  не  преподающихпредметы, предложенные к тестированию.                         Проведение тестирования     12. Тестирование проводится на основе сертифицированных  тестовыхзаданий, сформированных НЦТ.    13. В тесты по каждому предмету включаются задания  минимального,среднего  и повышенного уровня сложности.  Задания минимального уровнясложности обозначаются одной звездочкой,  задания  среднегоуровнядвумя звездочками, повышенного - тремя звездочками.               Тесты формируются по следующей структуре: +--------------------------------------------------------------------+¦                      ¦   Геометрия ¦   Биология       ¦ Родной язык¦¦       Предметы       ¦   Физика    ¦   География      ¦ Иностранный¦¦                      ¦   Химия     ¦   История        ¦ язык       ¦¦                      ¦             ¦Человек и общество¦            ¦¦                      ¦             ¦   Введение в     ¦            ¦¦                      ¦             ¦   экономику      ¦            ¦+----------------------+-------------+------------------+------------¦¦Число тестовых заданий¦  20 заданий ¦    24 задания    ¦ 30 заданий ¦¦по каждому предмету   ¦             ¦                  ¦            ¦+----------------------+-------------+------------------+------------¦¦Уровни сложности      ¦ * ¦ ** ¦ ***¦  *  ¦ **  ¦ ***  ¦ * ¦ ** ¦***¦+----------------------+---+----+----+-----+-----+------+---+----+---¦¦Количество заданий по ¦12 ¦ 4  ¦  4 ¦  5  ¦ 14  ¦  5   ¦ 6 ¦18  ¦  6¦¦уровням сложности     ¦   ¦    ¦    ¦     ¦     ¦      ¦   ¦    ¦   ¦+----------------------+---+----+----+-----+-----+------+---+----+---¦¦Коэффициент сложности ¦ 5 ¦ 6  ¦  9 ¦  3  ¦  5  ¦  7   ¦ 2 ¦ 4  ¦  6¦¦(в баллах)            ¦   ¦    ¦    ¦     ¦     ¦      ¦   ¦    ¦   ¦+----------------------+---+----+----+-----+-----+------+---+----+---¦¦Количество баллов по  ¦60 ¦24  ¦ 36 ¦ 15  ¦ 70  ¦ 35   ¦12 ¦72  ¦ 36¦¦уровням сложности     ¦   ¦    ¦    ¦     ¦     ¦      ¦   ¦    ¦   ¦+----------------------+-------------+------------------+------------¦¦Итого баллов по       ¦      120    ¦       120        ¦     120    ¦¦каждому предмету      ¦             ¦                  ¦            ¦+----------------------+---------------------------------------------¦¦Критерии отметок      ¦          "5" -  не менее  90 баллов,        ¦¦                      ¦          "4" -  не менее  72 баллов,        ¦¦                      ¦          "3" -  не менее  60 баллов         ¦+--------------------------------------------------------------------+     14. К  тестированию  допускаются  учащиеся,  указанные  в  заявкеорганов  управления  образованием.  Школьники  должны  иметь  при себерегистрационный   лист   и   документы,    удостоверяющие    личность:свидетельство о рождении со справкой с места учебы (с фотографией) илипаспорт.    15. Перед началом тестирования координаторами НЦТ и МО проводитсяинструктаж по работе с тестами,  порядку  заполнения  листов  тестовыхзаданий и листов ответов.    16. При работе над тестами по геометрии,  физике и химии учащиесязаписывают свои решения на свободных местах листов с заданиями.    17. Опоздавшие на тестирование школьники могут  быть  допущены  квыполнению тестовых заданий в пределах оставшегося времени.    18. Во время  тестирования  запрещается  разговаривать,  задаватьвопросы,  обмениваться какими-либо предметами, пользоваться словарями,калькуляторами,   мобильными   телефонами,   пейджерами   и    другимивспомогательными средствами связи,  а также выходить из аудитории. Принарушении установленных правил учащийся освобождается от тестирования,о чем координаторами составляется протокол.    19. В ходе основного  тестирования  координаторы  проставляют  накаждом   листе   ответов   и   тестовом   задании   школьников  печатьсоответствующей базовой школы  (организации).  Без  указанных  печатейлисты ответов к обработке не принимаются.    20. Продолжительность тестирования учащихся  9,  10,  11  классовсоставляет не более 3-х часов.    21. После окончания основного тестирования  учащиеся  сдают  листответа с тестовыми заданиями и регистрационный лист координаторам. Припробном  тестировании  использованные  тестовые  задания  остаются   уучащихся  для  проведения самоанализа и дальнейшего их использования вучебном процессе.                     Подведение итогов тестирования     22. Результат  тестирования  определяется  отдельно  по   каждомупредмету.   Отметке  "отлично"  соответствует  не  менее  90  (75%  отмаксимального количества баллов) баллов,  "хорошо" - не менее 72  (60%от максимального количества баллов), "удовлетворительно" - не менее 60(50% от максимального количества баллов).    23. Лицеи,   гимназии  и  другие  образовательные  организации  суглубленным изучением предметов (предмета)  самостоятельно  определяютколичество  баллов для выставления оценок "3",  "4",  "5",  но не нижеколичества баллов, определенных в пункте 22 данного Положения.    24. Результаты  тестирования  обрабатываются  в  НЦТ.  Результатыпробного,  основного тестирования учащихся основной  и  средней  школыподводятся и выдаются по каждому выбранному предмету отдельно.    25. Ведомости  результатов  основного   тестирования   заверяютсяпечатью НЦТ и утверждаются приказом МО.    26. Педагогические советы общеобразовательных  организаций  имеютправо,   по   заявлению   учащихся,  засчитывать  результаты  пробноготестирования  как  текущие  отметки  по  соответствующим  предметам  ирезультаты  основного  (апрель - май) тестирования как экзаменационныеотметки (устных экзаменов) по соответствующим предметам.    27. Итоги   тестирования  на  добровольных  началах  (пробного  иосновного) подводятся в течение 10 дней и выдаются заказчику.    28. НЦТ  по  желанию  выпускника  выдает  сертификаты  по каждомупредмету, выбранному для тестирования, за дополнительную плату.    29. По  результатам тестирования учащихся на добровольных началахапелляция не проводится.                      Финансирование тестирования     30. Расходы по проезду учащихся на место проведения  тестированиянесут  соответствующие региональные органы государственного управленияобразования.    31. Командирование   ответственных   за  сопровождение  детей  натестирование осуществляется  региональными  органами  государственногоуправления образования.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g0blyqtg-g9brjh7b1h">
      <w:r>
        <w:rPr>
          <w:rFonts w:ascii="Arial" w:cs="Arial" w:eastAsia="Arial" w:hAnsi="Arial"/>
          <w:color w:val="132D3F"/>
          <w:sz w:val="16"/>
          <w:szCs w:val="16"/>
          <w:u w:val="single"/>
        </w:rPr>
        <w:t xml:space="preserve">dalil.kg/document/31085</w:t>
      </w:r>
    </w:hyperlink>
  </w:p>
  <w:p>
    <w:pPr>
      <w:spacing w:after="0" w:before="40"/>
      <w:jc w:val="center"/>
    </w:pPr>
    <w:hyperlink w:history="1" r:id="rId1oh_60vk_utw3gccagy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l-zwsa7f8k7kkbqh6am" Type="http://schemas.openxmlformats.org/officeDocument/2006/relationships/hyperlink" Target="https://dalil.kg/document/300531" TargetMode="External"/><Relationship Id="rIdbo-j8nlpdvr0srpe6ry7a" Type="http://schemas.openxmlformats.org/officeDocument/2006/relationships/hyperlink" Target="https://dalil.kg/document/31085#1" TargetMode="External"/><Relationship Id="rIdq1ko0tc1cq7nze6xatxix" Type="http://schemas.openxmlformats.org/officeDocument/2006/relationships/hyperlink" Target="https://dalil.kg/document/31575" TargetMode="External"/><Relationship Id="rIdudiyn-ntt0v0vjhitjpfx" Type="http://schemas.openxmlformats.org/officeDocument/2006/relationships/hyperlink" Target="https://dalil.kg/document/3108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g0blyqtg-g9brjh7b1h" Type="http://schemas.openxmlformats.org/officeDocument/2006/relationships/hyperlink" Target="https://dalil.kg/document/31085" TargetMode="External"/><Relationship Id="rId1oh_60vk_utw3gccagy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2026-09-30T15:46:06.762Z</dcterms:created>
  <dcterms:modified xsi:type="dcterms:W3CDTF">2026-09-30T15:46:06.762Z</dcterms:modified>
</cp:coreProperties>
</file>

<file path=docProps/custom.xml><?xml version="1.0" encoding="utf-8"?>
<Properties xmlns="http://schemas.openxmlformats.org/officeDocument/2006/custom-properties" xmlns:vt="http://schemas.openxmlformats.org/officeDocument/2006/docPropsVTypes"/>
</file>