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5ionouemmnknsidmpwx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 февраля 2005 года. Регистрационный номер 17-05                                   г.Бишкекот 18 января 2005 года №1               ГОСУДАРСТВЕННАЯ КОМИССИЯ ПРИ ПРАВИТЕЛЬСТВЕ              КЫРГЫЗСКОЙ РЕСПУБЛИКИ ПО РЫНКУ ЦЕННЫХ БУМАГ                             ПОСТАНОВЛЕНИЕ                                               Об утверждении Правил торговли ценными бумагами                  ЗАО "Central Asian Stock Exchange"   В  соответствии со статьей 22 </w:t>
      </w:r>
      <w:hyperlink w:history="1" r:id="rIdkd_kqms3cp5mkhuwz3zb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рынкеценных  бумаг",  с  целью создания благоприятного делового  климата  иреализации государственной политики поддержки и развития рынка  ценныхбумаг Государственная комиссия при Правительстве Кыргызской Республикипо рынку ценных бумаг постановляет:   1.  Утвердить  прилагаемые </w:t>
      </w:r>
      <w:hyperlink w:history="1" r:id="rIdmok4fw38wnsykhglidulb">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торговли  ценными  бумагами  ЗАО"Central Asian Stock Exchange".   2.   Направить  настоящее  постановление  в  Министерство   юстицииКыргызской Республики для государственной регистрации.   3.  Контроль  за исполнением настоящего постановления возложить  науправление надзора на рынке ценных бумаг Государственной комиссии  приПравительстве Кыргызской Республики по рынку ценных бумаг.   4.  Установить, что настоящее постановление вступает в  силу  послегосударственной   регистрации   в  Министерстве   юстиции   КыргызскойРеспублики  и  последующего официального опубликования в приложении  кгазете   "Эркин-Тоо"   "Нормативные  акты   Правительства   КыргызскойРеспублики,  министерств,  государственных комитетов,  государственныхкомиссий,  административных  ведомств.  Социального  фонда  КыргызскойРеспублики,  Национального  банка  Кыргызской  Республики  и  местногосамоуправления города Бишкек".   5.   Уведомить   Министерство  юстиции  Кыргызской  Республики   обофициальном опубликовании настоящего постановления.Председатель                                              А.Дикамбаев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1yoj47naupbppxjnwh8">
      <w:r>
        <w:rPr>
          <w:rFonts w:ascii="Arial" w:cs="Arial" w:eastAsia="Arial" w:hAnsi="Arial"/>
          <w:color w:val="132D3F"/>
          <w:sz w:val="16"/>
          <w:szCs w:val="16"/>
          <w:u w:val="single"/>
        </w:rPr>
        <w:t xml:space="preserve">dalil.kg/document/31096</w:t>
      </w:r>
    </w:hyperlink>
  </w:p>
  <w:p>
    <w:pPr>
      <w:spacing w:after="0" w:before="40"/>
      <w:jc w:val="center"/>
    </w:pPr>
    <w:hyperlink w:history="1" r:id="rIdaowckujphu-kr_tcopu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5ionouemmnknsidmpwxu" Type="http://schemas.openxmlformats.org/officeDocument/2006/relationships/hyperlink" Target="https://dalil.kg/document/202591" TargetMode="External"/><Relationship Id="rIdkd_kqms3cp5mkhuwz3zbr" Type="http://schemas.openxmlformats.org/officeDocument/2006/relationships/hyperlink" Target="https://dalil.kg/document/104" TargetMode="External"/><Relationship Id="rIdmok4fw38wnsykhglidulb" Type="http://schemas.openxmlformats.org/officeDocument/2006/relationships/hyperlink" Target="https://dalil.kg/document/311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1yoj47naupbppxjnwh8" Type="http://schemas.openxmlformats.org/officeDocument/2006/relationships/hyperlink" Target="https://dalil.kg/document/31096" TargetMode="External"/><Relationship Id="rIdaowckujphu-kr_tcopu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2026-10-02T04:38:14.517Z</dcterms:created>
  <dcterms:modified xsi:type="dcterms:W3CDTF">2026-10-02T04:38:14.517Z</dcterms:modified>
</cp:coreProperties>
</file>

<file path=docProps/custom.xml><?xml version="1.0" encoding="utf-8"?>
<Properties xmlns="http://schemas.openxmlformats.org/officeDocument/2006/custom-properties" xmlns:vt="http://schemas.openxmlformats.org/officeDocument/2006/docPropsVTypes"/>
</file>