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УТРАТИЛ СИЛУ                 в соответствии с </w:t>
      </w:r>
      <w:hyperlink w:history="1" r:id="rIdkbj7eqdpw-hyugij_ih-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    от 7 мая 2002 года УП №110 г.Бишкек, Дом Правительстваот 20 мая 1999 года УП N 124                  УКАЗ ПРЕЗИДЕНТА КЫРГЫЗСКОЙ РЕСПУБЛИКИ                 О мерах по совершенствованию управления              миграционными и демографическими процессами                        в Кыргызской Республике                   (В редакции </w:t>
      </w:r>
      <w:hyperlink w:history="1" r:id="rIdjzq7ox_o2ajxheudvnds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                    28 сентября 1999 года УП N 242)      В целях  совершенствования  управления  миграционными процессами идемографическим развитием в Кыргызской Республике постановляю:     1. Образовать  Государственное  агентство по миграции и демографиипри Правительстве Кыргызской Республики - орган государственного управ-ления, не входящий в структуру Правительства Кыргызской Республики (да-лее Госагентство),  на базе Государственного департамента  по  миграциинаселения при Министерстве труда и социальной защиты Кыргызской Респуб-лики.     2. Правительству Кыргызской Республики в месячный срок:     - разработать и утвердить Положение о Госагентстве;     - решить  организационные  и другие вопросы,  связанные с деятель-ностью Госагентства, вытекающие из настоящего Указа;     - привести  ранее принятые решения в соответствие с настоящим Ука-зом.     3. Создать комиссию по подготовке Концепции государственной демог-рафической и миграционной политики Кыргызской Республики (</w:t>
      </w:r>
      <w:hyperlink w:history="1" r:id="rIdcdynjztfufjf8iqoymat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4"/>
          <w:szCs w:val="24"/>
        </w:rPr>
        <w:t xml:space="preserve"> прила-гается).     Комиссии до 1 октября 1999 года представить на утверждение Концеп-цию  государственной демографической и миграционной политики КыргызскойРеспублики.     4. Контроль за исполнением настоящего Указа возложить на отдел со-циальной политики Администрации Президента Кыргызской Республики.     5. Настоящий Указ вступает в силу со дня подписания.      Президент Кыргызской Республики                   А.Акаев                                                       Приложение                                                 к Указу Президента                                                Кыргызской Республики                                              от 20 мая 1999 года №124                                </w:t>
      </w:r>
      <w:r>
        <w:rPr>
          <w:rFonts w:ascii="Arial" w:cs="Arial" w:eastAsia="Arial" w:hAnsi="Arial"/>
          <w:sz w:val="24"/>
          <w:szCs w:val="24"/>
        </w:rPr>
        <w:t xml:space="preserve"> СОСТАВ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 комиссии по подготовке Концепции            государственной демографической и миграционной                    политики Кыргызской Республики      Асанканов Абылабек   - заведующий  отделом социальной политики Ад-     Асанканович            министрации Президента Кыргызской Республи-                            ки, председатель комиссии;     Арабаев Чолпонкул    - директор   Государственного   агентства  по     Исаевич                миграции  и  демографии  при  Правительстве                            Кыргызской Республики, заместитель  предсе-                            дателя комиссии;                             Члены комиссии:      Жекшенкулов Аликбек  - первый заместитель министра иностра2нных дел     Жекшенкулович          Кыргызской Республики;     Джунусов Руслан      - консультант-эксперт отдела по делам обороны     Кушубакович            и  безопасности  Администрации   Президента                            Кыргызской Республики;     Исаков Кумен         - заведующий департаментом социального разви-     Исакович               тия  Аппарата  Премьер-министра  Кыргызской                            Республики;     Исмаилова Сагын      - председатель Государственной  комиссии  при     Амановна               Правительстве Кыргызской Республики по  де-                            лам женщин, семьи и молодежи;     Кадырбеков Адылбек   - депутат Законодательного  собрания  Жогорку                            Кенеша Кыргызской Республики,  председатель                            комитета по обороне и государственной безо-                            пасности;     Касиев Накен         - министр здравоохранения  Кыргызской Респуб-     Касиевич               лики;     Кудабаев Зарылбек    - председатель Национального  статистического     Исалыевич              комитета Кыргызской Республики;     Кумскова Наиля       - профессор Кыргызско-Славянского Российского     Хасановна              университета;     Садиев Калмурат      - заместитель министра  внутренних  дел  Кыр-     Садиевич               гызской Республики;     Тогусаков Осмон      - директор Института философии и права Нацио-     Асанкулович            нальной академии наук Кыргызской  Республи-                            ки;     Умралиев Табылды     - первый заместитель  министра  юстиции  Кыр-     Душенбекович           гызской Республики;     Усубалиев Турдакун   - депутат Собрания   народных  представителей     Усубалиевич            Жогорку Кенеша Кыргызской Республики, пред-                            седатель Комитета по депутатским полномочи-                            ям, этике, связям с общественными объедине-                            ниями и средствами массовой информации;     Чиналиев Улугбек     - заместитель министра  национальной безопас-     Кожомжарович           ности Кыргызской Республики;     Рысалиев Иманкадыр   - министр  труда и социальной защиты  Кыргыз-     Зарлыкович             кой Республики;     Койчуев Турар        - директор  Центра  по  экономическим  и  со-     Койчуевич              циальным реформам при Министерстве финансов                            Кыргызской Республики;     Дюшембиев Акылбек   -  референт  отдела социальной политики  Адми-     Осмонович              нистрации  Президента, Кыргызской Республи-                            ки. 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bj7eqdpw-hyugij_ih-m" Type="http://schemas.openxmlformats.org/officeDocument/2006/relationships/hyperlink" Target="http://kodeks.duckdns.org/document/3744" TargetMode="External"/><Relationship Id="rIdjzq7ox_o2ajxheudvndsz" Type="http://schemas.openxmlformats.org/officeDocument/2006/relationships/hyperlink" Target="http://kodeks.duckdns.org/document/3234" TargetMode="External"/><Relationship Id="rIdcdynjztfufjf8iqoymatj" Type="http://schemas.openxmlformats.org/officeDocument/2006/relationships/hyperlink" Target="http://kodeks.duckdns.org/document/3111#1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2026-09-23T02:32:18.274Z</dcterms:created>
  <dcterms:modified xsi:type="dcterms:W3CDTF">2026-09-23T02:32:18.274Z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