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x4tjw4yyhxai2ddu6qzf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Республики4 апреля 2005 года. Регистрационный номер 45-05                                                                                                Приложение 2                               УТВЕРЖДЕНПриказом Министерства                    Приказом Министерстваобразования                              здравоохраненияКыргызской Республики                    Кыргызской Республикиот</w:t>
      </w:r>
    </w:p>
    <w:p>
      <w:r>
        <w:rPr>
          <w:rFonts w:ascii="Arial" w:cs="Arial" w:eastAsia="Arial" w:hAnsi="Arial"/>
          <w:sz w:val="24"/>
          <w:szCs w:val="24"/>
        </w:rPr>
        <w:t xml:space="preserve">15 марта 2005 г. №119/1</w:t>
      </w:r>
    </w:p>
    <w:p>
      <w:r>
        <w:rPr>
          <w:rFonts w:ascii="Arial" w:cs="Arial" w:eastAsia="Arial" w:hAnsi="Arial"/>
          <w:sz w:val="24"/>
          <w:szCs w:val="24"/>
        </w:rPr>
        <w:t xml:space="preserve">от 15 марта 2005 г. №97                                                                  ПЕРЕЧЕНЬ                                        заболеваний, являющихся основанием для освобождения учащихся        общеобразовательных организаций от переводных экзаменов                 и государственной итоговой аттестации_______________________________________________________________                                   |№      |             Диагноз              |Сроки освобождения|       |                                  |от экзаменов|_______|__________________________________|___________________|А01    |Брюшной тиф и паратифы            |До 3-х месяцев|       |                                  |после выписки из|       |                                  |стационара.|А05.1  |Ботулизм                          |Не  менее 1  года|       |                                  |после выписки  из|       |                                  |стационара    при|       |                                  |стойкой|       |                                  |неврологической|       |                                  |симптоматике и 6|       |                                  |месяцев при|       |                                  |благоприятном |       |                                  |исходе|       |                                  |заболевания.|_______|__________________________________|___________________|А15-   |Активный          прогрессирующий |Постоянно|А19    |туберкулез   легких   и    другие ||       |прогрессирующие             формы ||       |внелегочного туберкулеза          ||_______|__________________________________|___________________|А23    |Острый бруцеллез                  |Постоянно|_______|__________________________________|___________________|А170   |Туберкулезный менингит            |Постоянно|_______|__________________________________|___________________|А80,   |Полиомиелит  (острый,  отдаленные |Постоянно|В91    |последствия)                      ||_______|__________________________________|___________________|G00,   |Серозные менингиты различной      |Постоянно|G03    |этиологии                         ||_______|__________________________________|___________________|В15-   |Вирусный гепатит                  |До 3-х месяцев|В19    |                                  |после выписки из|       |                                  |стационара|_______|__________________________________|____________________|А39.0  |Менингокковый менингит и гнойный  |До  1  года после|       |менингит различной этиологии      |выписки        из|       |                                  |стационара|_______|__________________________________|____________________|В27    |Инфекционный мононуклеоз          |1 месяц после|       |(тяжелое течение)                 |выписки из|       |                                  |стационара|_______|__________________________________|____________________|Е05    |Диффузный     токсический     зоб |Постоянно|       |средней тяжести и тяжелые формы   ||_______|__________________________________|____________________|Е05    |Субтотальная резекция щитовидной  |Не    менее     6|       |железы по поводу диффузного       |месяцев     после|       |токсического зоба                 |операции|_______|__________________________________|____________________|Е10-   |Сахарный диабет (средней  тяжести |Постоянно|Е14    |или тяжелая форма)                ||_______|__________________________________|____________________|Е23.2  |Несахарный  диабет (среднетяжелая |Постоянно|       |и тяжелая форма)                  ||_______|__________________________________|____________________|D50-   |Заболевания системы крови:        |Не    менее     8|D89    |- лейкоз;                         |месяцев     после|       |- гемофилия  (среднетяжелая  и    |выписки        из|       |тяжелая                           |стационара|       |формы);                           ||       |- тяжелые формы гипохромной       ||       |анемии раз-                       ||       |личной этиологии;                 ||       |- капилляротоксикоз;              ||       |болезнь Верльгофа;                ||_______|__________________________________|____________________|F20    |Шизофрения                        |Строго|       |                                  |индивидуально|       |                                  |при  обязательном|       |                                  |заключении|       |                                  |психиатра|_______|__________________________________|____________________|F28-   |Психозы различной этиологии       |Строго|F29    |                                  |индивидуально|       |                                  |при  обязательном|       |                                  |заключении|       |                                  |психиатра|_______|__________________________________|_____________________|F40-   |Реактивные состояния в стадии     |Строго|F52    |декомпенсации, тяжелые заикания   |индивидуально|       |                                  |при  обязательном|       |                                  |заключении|       |                                  |детского|       |                                  |невропатолога|_______|__________________________________|_____________________|F62    |Выраженные   энцефалоастенические |Строго|       |проявления различной этиологии    |индивидуально|       |                                  |при  обязательном|       |                                  |заключении|       |                                  |невропатолога|F60-   |Психопатия,         психоподобные |Строго|F62    |состояния в стадии декомпенсации  |индивидуально|       |                                  |при  обязательном|       |                                  |заключении|       |                                  |психиатра|_______|__________________________________|______________________|10     |Заболевания     центральной     и |Строго|       |периферической  нервной   системы |индивидуально|       |при  наличии глубоких  и  стойких |при  обязательном|       |нарушений   движения,   нарушений |заключении|       |чувствительности или трофики      |детского|       |                                  |невропатолога|_______|__________________________________|______________________|322    |Перенесенный     арахноидит       |с Строго|       |периодическими   обострениями   и |индивидуально|       |снижением трудоспособности        |при  обязательном|       |                                  |заключении|       |                                  |детского|       |                                  |невропатолога|_______|__________________________________|______________________|G40-   |Эпилепсия  с частыми обострениями |Строго|G41    |(4-5 раз в год)                   |индивидуально|       |                                  |при  обязательном|       |                                  |заключении|       |                                  |невропатолога|_______|__________________________________|_______________________|Н52.1  |Высокая           прогрессирующая |По     заключению|       |близорукость   с  дистрофическими |окулиста|       |изменениями  на  глазном  дне   и ||       |значительным  снижением   остроты ||       |зрения - ниже 0,5 одного глаза  и ||       |- ниже 0,1 другого глаза          ||_______|__________________________________|_______________________|Н52.2  |Астигматизм      гиперметрический |По     заключению|       |выше      3,0-Д,      астигматизм |окулиста|       |миопический   выше   4,0-Д,    не ||       |корригирующийся          очковыми ||       |стеклами                          ||_______|__________________________________|_______________________|Н46-48 |Заболевания сосудистой  оболочки, |По     заключению|Н30-Н36|сетчатки и зрительного нерва      |окулиста|_______|__________________________________|_______________________|Н40-42 |Глаукома                          |По     заключению|       |                                  |окулиста|_______|__________________________________|_______________________|I10-   |Ревматизм, активная фаза,         |1 месяц после|I13    |декомпенсированный порок сердца   |выписки из|       |                                  |стационара|       |                                  |Не менее 6 мес.|       |                                  |после операции|_______|__________________________________|_______________________|I10-   |Гипертоническая     болезнь     с |Постоянно|I13    |частыми кризами (4-5 раз в год)   ||_______|__________________________________|_______________________|J45-   |Бронхиальная астма с частыми      |Постоянно|J46    |приступами (4-5 раз в год)        ||_______|__________________________________|_______________________|J12-   |Пневмония  с частыми обострениями |Постоянно|J18    |(3-4  раз  в  год)  с  признаками ||       |гипоксии    смешанного     генеза ||       |(сердечно-легочная             не ||       |достаточность).                   ||_______|__________________________________|________________________|J47    |Операция по поводу                |Не менее 6 мес.|J95    |бронхоэктатической болезни        |после операции|_______|__________________________________|________________________|К25-   |Язвенная  болезнь желудка  и  12- |Не менее 2 мес.|К28    |перстной    кишки    в     стадии |после выписки из|       |обострения, хронический  активный |стационара|       |гепатит, цирроз печени            ||_______|__________________________________|________________________|К35    |Операция по поводу аппендицита    |2   недели  после|К38    |                                  |выписки        из|       |                                  |стационара|_______|__________________________________|________________________|К40-   |Грыжесечение                      |2   недели  после|К46    |                                  |выписки        из|       |                                  |стационара|_______|__________________________________|________________________|К56    |Операция        по         поводу |1 месяц после|       |непроходимости кишечника          |выписки из|       |                                  |стационара|_______|__________________________________|________________________|№04,   |Острый диффузный гломерулонефрит  |6  месяцев  после|№05,   |                                  |выписки        из|№00,01,|                                  ||№10    |                                  | стационара|______ |__________________________________|_________________________|№02,   | Хронический диффузный            | Постоянно|№03,   | гломерулонефрит с повторным      ||№11    | рецидивирующим течением и ХПН    ||______ |__________________________________|_________________________|№11-   | Хронический пиелонефрит  повторно| Постоянно|№12    | рецидивирующий    со     стойкими||       | изменениями в моче и ХПН         ||______ |__________________________________|_________________________|М32    | Системная красная волчанка       | В периоде  обострения|_______|__________________________________|________________________|М05-14 |Хронический неспецифический       |Постоянно|       |полиартрит, часто обостряющийся   ||       |(4-5 раз в год) и с нарушением    ||       |функций органов движения          ||_______|__________________________________|________________________|S42,   |Переломы      костей      верхней |1    мес.   после|52, 57 |конечности и предплечья           |снятия гипса|Т10    |                                  ||_______|__________________________________|________________________|S72,   |Переломы костей нижних            |2-3  недели после|S77,   |конечностей                       |снятия гипса|S82,   |                                  ||S87,   |                                  ||S92,   |                                  ||S97,   |                                  ||T12    |                                  ||_______|__________________________________|________________________|32.1,  |Перелом черепа, позвоночника      |2 мес. После|32.2,  |                                  |выписки из|S02,   |                                  |стационара|S12,   |                                  ||22.0,  |                                  ||22.1,  |                                  ||S32.0  |                                  ||_______|__________________________________|_________________________|S06    |Внутричерепные  травмы,  закрытые |2 мес. после|       |черепно-мозговые     травмы     с |выписки из|       |явлениями ушиба мозга             |стационара|_______|__________________________________|_________________________|Q20-24 |Врожденный   порок    сердца    и |Строго|       |состояние   после   операции   по |индивидуально по|       |поводу врожденного порока сердца  |заключению кар|       |                                  |диохирурга и|       |                                  |кардиоревматолога|_______|__________________________________|_________________________|L30    |Распространенная     экзема     и |1    мес.   после|       |выраженный нейродермит            |выздоровления|_______|__________________________________|_________________________|В01,   |Детские  инфекционные заболевания |1    мес.   после|В05,   |(ветряная       оспа,       корь, |выздоровления|В26    |эпидпаротит)                      ||_______|__________________________________|_________________________|К50    |Болезнь Крона                     |Постоянно|_______|__________________________________|_________________________|К51    |Язвенный колит неспецифический    |В периоде  обострения|_______|__________________________________|_________________________|G70    |Миастения                         |Постоянно|_______|__________________________________|_________________________|G30-   |Наследственная и дегенеративная   |Постоянно|G32    |болезни                           ||       |ЦНС                               ||_______|__________________________________|_________________________Начальник ГУОМПиЛ                          Кутукеев Т.С.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-dyac-mceg54fflo6q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dalil.kg/document/31144</w:t>
      </w:r>
    </w:hyperlink>
  </w:p>
  <w:p>
    <w:pPr>
      <w:spacing w:after="0" w:before="40"/>
      <w:jc w:val="center"/>
    </w:pPr>
    <w:hyperlink w:history="1" r:id="rId22esqhcjgmcd7en8k0g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4tjw4yyhxai2ddu6qzfx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-dyac-mceg54fflo6qks" Type="http://schemas.openxmlformats.org/officeDocument/2006/relationships/hyperlink" Target="https://dalil.kg/document/31144" TargetMode="External"/><Relationship Id="rId22esqhcjgmcd7en8k0g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2026-10-02T06:11:43.032Z</dcterms:created>
  <dcterms:modified xsi:type="dcterms:W3CDTF">2026-10-02T06:11:43.032Z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