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февраля 2005 года. Регистрационный номер 18-05                                                   Утверждено                                           </w:t>
      </w:r>
      <w:hyperlink w:history="1" r:id="rIdfshqjib0euft59q9s1f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декабря 2004 года № 36/10                                ПОЛОЖЕНИЕ            о минимальных требованиях по управлению рисками                    в банках Кыргызской Республики(В редакции постановления Правления Нацбанка КР от </w:t>
      </w:r>
      <w:hyperlink w:history="1" r:id="rIdvzlwoehfajczaduehl11e">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I. Общие положения      1.1. Настоящее Положение разработано  в  соответствии  с  ЗаконамиКыргызской Республики </w:t>
      </w:r>
      <w:hyperlink w:history="1" r:id="rId-i8ewaan-eu02wmxdndyc">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zagtpdkccityobgrf1uni">
        <w:r>
          <w:rPr>
            <w:rFonts w:ascii="Arial" w:cs="Arial" w:eastAsia="Arial" w:hAnsi="Arial"/>
            <w:color w:val="1D4ED8"/>
            <w:sz w:val="24"/>
            <w:szCs w:val="24"/>
            <w:u w:val="single"/>
          </w:rPr>
          <w:t xml:space="preserve">"О</w:t>
        </w:r>
      </w:hyperlink>
      <w:hyperlink w:history="1" r:id="rIdg5kj2esp4wb9uhxqsultd">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другими за-конодательными  актами и устанавливает обязательные для соблюдения банками и Государственным банком развития Кыргызской Республики(далее - банки) минимальные требования к организации управления рисками.(В редакции постановления Правления Нацбанка КР от </w:t>
      </w:r>
      <w:hyperlink w:history="1" r:id="rIdehyijsmk4lcl5djcclzkv">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Целью настоящего Положения является  определение  минимальныхтребований к формированию в банках адекватной системы управления риска-ми и требований к организации внутреннего  контроля,  предусматривающихприменение банками методов контроля рисков,  обеспечивающих эффективноеопределение,  оценку и ограничение рисков банка с учетом вида и  объемапроводимых ими операций.     1.3. Для целей настоящего Положения используются  следующие  поня-тия:     Банк - банк, финансово-кредитное учреждение, осущест-вляющее  свою  деятельность  на  основании лицензии Национального банкаКыргызской Республикии и Государственный банк развития Кыргызской Республики.     Риск - вероятность того,  что ожидаемые или непредвиденные событиямогут оказать негативное влияние на капитал банка или его доходы.     Система управления рисками - это процесс, включающий четыре основ-ных элемента:  определение риска, измерение риска, контроль риска и мо-ниторинг риска.     Риск-менеджер - сотрудник банка с достаточным опытом в  банковскомделе,  который  несет ответственность за ежедневную деятельность по уп-равлению рисками банка.     Кредитный риск  - это риск неисполнения клиентами своих обязатель-ств в соответствии со сроками и условиями договора.     Рыночный риск - это вероятность потерь,  которому подвержен банк вслучае неблагоприятных изменений в  стоимости  активов  и  обязательствбанка в результате изменения рыночных процентных ставок,  их колебания,обменных курсов,  цен на акции,  кредитного спреда и/или цен на товары.Следующие  три подкатегории риска применимы к рыночному риску и включа-ют:     Ценовой риск  - это риск потерь,  которому подвержен банк в случаенеблагоприятных изменений в стоимости финансовых инструментов и  другихинвестиций  или активов,  принадлежащих банку или любой из его дочернихкомпаний (на балансе или забалансом) в  результате  изменения  рыночныхцен.  Риск  появляется  в  результате деятельности на рынке (market-ma-king), дилерской деятельности и занимаемых позиций на рынках капиталов,валютных и товарных рынках.     Риск процентной ставки - это риск потерь,  которому подвержен банкв ситуации,  когда активы и обязательства банка не совпадают по оконча-тельным датам погашения,  датам переоценки или в  результате  изменениярыночных процентных ставок.     Валютный риск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     Страновой риск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передбанком по причинам, не связанным с финансовыми рисками.     В составе странового риска также рассматриваются:     Риск перевода  -  это  риск прямых или косвенных потерь,  которомуподвержен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переводусредств  иностранным  кредиторам в указываемой дебиторами стране по фи-нансовым или иным причинам. Данный тип странового риска применим тольков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должник)может не выплатить обязательства в соответствии с договоренностью.     Суверенный риск - риск возможных прямых или косвенных потерь,  ко-торому подвержен банк или любая из его дочерних компаний  в  результатенеспособности или нежелания правительства обслуживать свои долги. Суве-ренный риск может возникнуть, например, в результате нехватки иностран-ной валюты или нежелания обслуживать свой государственный долг.     Операционный риск - это риск прямых или косвенных убытков, которо-му подвержен банк в результате сбоев в операциях банка или его дочернихкомпаний,  вызванных внешними событиями,  ошибками персонала,  мошенни-чеством,  а  также в результате неадекватности или нарушения процессов,процедур или системы контроля.     Риск потери  ликвидности  -  это  риск потерь,  которому подверженбанк,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неприемлемымпотерям). Он включает неспособность управлять неплановыми изменениями висточниках финансирования.  Также возникает в случае отказа банка приз-навать или реагировать на изменения в рыночных условиях, которые влияютна способность быстрой реализации и с минимальными убытками в стоимостиактивов.     Риск потери репутации - это риск потерь, которому подвержен банк врезультате отрицательного общественного мнения о банке или его дочернихкомпаниях.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судебныетяжбы, что может привести к финансовым потерям, или повредить его репу-тации.     Риск несоответствия  - это риск потерь в результате нарушения бан-ком требований законодательства,  правил или положений,  относящихся  кдеятельности коммерческих банков.     Фронт-офис - отдел в банке,  главной  функцией  которого  являетсязаключение сделок с клиентами банка.     Бэк-офис - отдел в банке,  главной функцией которого является  ре-гистрация  сделок  во  вспомогательных учетных записях,  основываясь напервичных документах, полученных из фронт-офиса.     Гэп -  это  метод,  посредством  которого банк может измерить рискпроцентной ставки и риск потери ликвидности,  основанный  на  сравненииобъемов активов и обязательств банка,  подверженных изменениям процент-ных ставок или подлежащих погашению в течение определенного срока.     Стресс-тестирование -  это группа методов измерения потенциальноговлияния исключительных,  но возможных событий на  финансовое  состояниебанка.     Бэк(обратное)-тестирование -  метод,  посредством  которого,  банкисследует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предыдущихсделок.(В редакции постановления Правления Нацбанка КР от </w:t>
      </w:r>
      <w:hyperlink w:history="1" r:id="rIdn8wiz6gbohke-9hugd80h">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1.4. Система управления рисками банка оценивается НБКР в соответс-твии с нормативными и правовыми документами  НБКР  и  законодательствомКыргызской Республики.                   II. Организация управления рисками      2.1. В  рамках требований настоящего Положения банкамнеобходимо разработать и утвердить Советом директоров банка концепцию иполитики управления рисками,  соответствующие его масштабам, потребнос-тям и сложности проводимых операций.     2.2. Концепция  банка по управлению рисками должна предусматриватьобязательность следующих действий:     2.2.1. Определение рисков - это процесс,  осуществляемый на посто-янной основе,  который должен быть ориентирован  на  выявление  текущихрисков и рисков, возникающих при расширении деятельности и освоении но-вых банковских продуктов и услуг.     2.2.2. Измерение рисков, которое должно проводиться с учетом внеш-них и внутренних условий данного банка.  Инструменты  измерения  риска,используемые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     2.2.3. Контроль за рисками.  Банк должен установить и  изложить  вполитиках,  правилах и процедурах лимиты,  определяющие права и ответс-твенность сотрудников банка.  Контрольные ограничения должны быть регу-лируемы,  т.е.  у  банка  должна быть возможность делать исключения иливносить изменения в указанные лимиты в установленном в политиках поряд-ке.     2.2.4. Мониторинг рисков  для  обеспечения  своевременного  обзорауровня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     2.3. При определении концепции управления рисками, должно быть оп-ределено:  или  банк будет разрабатывать и принимать отдельные политикидля каждого вида риска, или разрабатывать единую политику по управлениюрисками и включать управление рисками в другие внутренние политики (та-кие как кредитную и инвестиционную политики, политику по управлению ак-тивами и пассивами, политику ликвидности или иные политики).     2.4. Управление рисками банка должно осуществляться всесторонне  иодновременно на всех уровнях банка, включая:     2.4.1. Стратегический уровень,  который охватывает функции  Советадиректоров  и Правления,  такие как,  определение рисков,  установлениеприемлемого для банка уровня рисков,  определение  концепции,  процедуруправления рисками и создание адекватных систем контроля.     2.4.2. Макроуровень,  охватывающий функции структурных подразделе-ний  банка,  деятельность  по управлению рисками руководителей среднегозвена и функциональных подразделений, связанных с обзором рисков.     2.4.3. Микроуровень, включающий деятельность лиц,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установленныхруководством банка.     2.5. Концепция  банка по управлению рисками должна предусматриватьрассмотрение и оценку рисков,  принимаемых банком, в совокупности, т.е.отражать взаимодействие рисков во всех проводимых банком операциях.     2.6. Необходимость рассмотрения и оценки рисков в масштабах  всегобанка требует наличия независимого риск-менеджера или структурного под-разделения по управлению рисками.     2.7. Риск-менеджер  несет  ответственность  за ежедневную деятель-ность банка по управлению рисками.     В случае  с  крупными  банками,  рекомендуется создать структурноеподразделение по управлению рисками, возглавляемое риск-менеджером.     2.8. Риск-менеджер,  как минимум, на ежемесячной основе предостав-ляет отчеты Совету директоров. При осуществлении текущей деятельности идля оперативности принятия решений,  риск-менеджер должен тесно сотруд-ничать с членом Правления банка, ответственным за управление рисками.     2.9. Деятельность риск-менеджера или структурного подразделения поуправлению рисками должна быть подвержена проверкам службой внутреннегоаудита  банка.  Внутренний аудит должен проводить проверки деятельностиданного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V настоящего Положения.     2.10. Управление  рисками должно осуществляться на консолидирован-ной основе и применяться к дочерним предприятиям,  как  находящимся  натерритории Кыргызской Республики, так и действующим за ее пределами.              III. Ответственность Совета директоров банка      3.1. В  целях  обеспечения  эффективного управления рисками Советудиректоров банка необходимо:     3.1.1. Внедрить  эффективное  корпоративное  управление  в  банке,включая одобрение стратегий банка, целей, задач, организационной струк-туры банка,  а также периодичность пересмотра концепции и политик банкапо управлению рисками.     3.1.2. Создать систему эффективного внутреннего контроля в банке.     3.1.3. Установить общие политики относительно конфликта  интересовв банке.     3.1.4. Определить значительные риски, которым подвержен банк.     3.1.5. Утвердить  соответствующую концепцию и политики по управле-нию рисками, свойственные деятельности банка, и проводить работу по ди-версификации рисков банка.     3.1.6. На периодичной основе пересматривать концепцию  и  политикибанка по управлению рисками.     3.1.7. Регулярно контролировать осуществление банком непрерывного,надлежащего и эффективного процесса управления рисками,  а также соблю-дение политик по управлению рисками.     3.2. Совет директоров несет ответственность за управление рисками,степень риска,  который банк принимает вместе с  мерами  по  управлениюэтими рисками.     3.3. Совет  директоров  по  согласованию  с  Правлением  назначаетриск-менеджера банка и определяет его обязанности.     3.4. Совет директоров должен определить независимость  риск-менед-жера от Правления.     3.5. Совет директоров должен обеспечить наличие достаточных ресур-сов у риск-менеджера для адекватного выполнения своих обязанностей.     3.5. В целях обеспечения здоровой банковской практики  Совету  ди-ректоров необходимо:     3.5.1. выделить и распределить достаточные ресурсы для обеспеченияадекватного независимого внутреннего аудита в банке;     3.5.2. обеспечить,  чтобы внутренний аудит регулярно проводил про-верки соблюдения банковских процессов,  политик,  процедур контроля,  атакже принятия соответствующих мер для устранения выявленных  недостат-ков;     3.5.3. периодически  рассматривать,  разработанные  Правлением   ипрактикуемые  банком  методы  измерения  рисков в банке,  включая гэп истресс-тестирование;     3.5.4. рассматривать методы и результаты оценки Правлением способ-ности банка прогнозировать возможные риски;     3.5.5. установить  периодичность  представления  Совету директоровсвоевременной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                   IV. Ответственность Правления банка      4.1. Правление осуществляет управление рисками,  которым подверженбанк  в  соответствии с концепцией и политиками,  утвержденными Советомдиректоров.     4.2. Правление банка несет ответственность за обеспечение невмеша-тельства других структурных подразделений в деятельность риск-менеджераи  обеспечение  полного сотрудничества с ним в вопросах выполнения обя-занностей риск-менеджером по управлению рисками.  Любая информация, не-зависимо от конфиденциальности, должна быть доведена до риск-менеджера.     4.3. Правление банка должно утвердить соответствующие процедуры  иправила, включая установление прав и ответственности, общие размеры ли-митов, определенных Советом директоров, и при необходимости пересматри-вать процедуры управления рисками банка (как минимум, один раз в год).     4.4. Правление банка должно обеспечить:     4.4.1.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     4.4.2. Измерение на консолидированной основе различных типов  рис-ка,  которым  подвергается  или будет подвержен банк в отношении одногопартнера или эмитента и групп связанных сторон или эмитентов.     4.4.3. Оценку значительности выявленных рисков.     4.4.4. Предоставление Совету директоров своевременных, достоверныхи  полных  отчетов  по управлению значительными рисками,  по соблюдениюпроцедур и обеспечению контроля за управлением этими  рисками,  включаяпроцедуры, позволяющие оценить наличие у банка непрерывного, адекватно-го и эффективного процесса управления рисками.     4.4.5. Установление  адекватных и эффективных процедур контроля зауправлением рисками,  которым подвержен банк,  проведением мониторинга,соблюдением процедур контроля.     4.4.6. Своевременное представление рекомендаций Совету  директоровотносительно изменений в концепцию и политики управления рисками, кото-рые по мнению Правления необходимы.     4.5. Правление должно разработать политику диверсификации (распре-деления) рисков банка по видам проводимых им операций.                     V. Деятельность риск-менеджера      5.1. Риск-менеджер осуществляет свою  деятельность  независимо  отдеятельности  других структурных подразделений банка.  Риск-менеджер ненесет ответственность за какие-либо другие виды деятельности, кроме уп-равления рисками.     5.2. Обязанности риск-менеджера,  определенные Советом директоров,должны включать:     5.2.1. определение ключевых данных, которые необходимо получать издругих структурных подразделений банка в целях управления рисками;     5.2.2. сбор имеющейся информации,  ее анализ и выявление сфер рис-ка;     5.2.3. измерение рисков в той форме, которая позволит сопоставлятьее за период;     5.2.4. информирование Совета директоров и Правления о позициях  пориску и его тенденциях,  и предоставление рекомендаций о мерах контроляи снижения выявленных рисков;     5.2.5. подготовку  соответствующих  отчетов по управлению рисками,включающих вышеуказанные вопросы для представления Совету директоров  иПравлению.     5.2.6. разработку внутренних политик по управлению рисками;     5.2.7. осведомленность  о  последних тенденциях развития в системеуправления рисками и информирование  руководства  сотрудников  банка  осовременной практике управления рисками в банковском деле;     5.2.8. осуществлять любые другие конкретные проекты по  управлениюрисками по требованию Совета директоров или Правления.                           Основные типы риска                           VI. Кредитный риск      6.1. Банк  должен  иметь  политику по управлению кредитным риском,утвержденную Советом директоров.     6.2. Кредитный риск присутствует во всех видах деятельности банка,где положительный результат зависит от выполнения  заемщиком,  клиентомобязательств перед банком, предусмотренных соглашениями и/или договора-ми.     6.3. Цель  управления  кредитным  риском заключается в определениистепени подверженности банка кредитному  риску,  понимании  причин  еговозникновения и определении внутренних и внешних тенденций, которые мо-гут прогнозировать кредитный риск,  и принятии необходимых мер для  егоподдержания  на уровне,  установленном кредитной политикой и концепциейпо управлению рисками банка.     6.4. Совет директоров и Правление должны обеспечить наличие эффек-тивной системы управления кредитным  риском,  которая  должна  включатьчетко  определенную  кредитную структуру с установлением прав и обязан-ностей по всем аспектам управления и мониторинга  кредитным  риском,  атакже  соответствующие  инструменты,  позволяющие определить,  оценить,контролировать и предоставлять отчеты по ключевым рискам.     6.5.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     6.6. Кредитные операции банка должны осуществляться в соответствиис его внутренней кредитной политикой,  утверждаемой Советом  директоровбанка  и  рассматривающей  кредитный  риск по балансовым и забалансовымстатьям.     6.7. Политика  и процедуры управления кредитным риском должны пре-дусматривать разделение обязанностей между сотрудниками, осуществляющи-ми маркетинг, кредитный анализ и одобрение кредитов.     6.8. Кредитная политика должна определять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иуправлению рисками.     6.9. Кредитная политика должна включать в себя  положения,  регла-ментирующие  предварительную работу по выдаче кредита,  а также процесскредитования.  В кредитной политике должны быть отражены  все  основныеположения, касающиеся выдачи кредитов:     6.9.1. Полномочия по кредитованию/инвестированию - политика должнаустановить  лимиты для всех кредитных/инвестиционных специалистов банкаи основываться на опыте и сроке работы  в  банке  каждого  специалиста.Должны быть установлены параметры,  по которым требуется одобрение кре-дитов/инвестиций вышестоящим органом,  таким как комитет или Совет  ди-ректоров.     6.9.2. Процесс одобрения кредитов - банк должен иметь четко  уста-новленный  процесс одобрения кредитов,  включающий перечень минимальныхтребований,  подлежащих выполнению до принятия решения,  метод  анализакредитов  для  определения платежеспособности потенциального заемщика иуровни полномочий - сотрудники,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вцелях содействия в осуществлении процесса. Стоимость залогового обеспе-чения не должна быть единственным или основным  фактором  при  принятиирешения о предоставлении кредита. Процесс одобрения кредита должен бытьнезависим от кредитного маркетинга.     6.9.3. Географические  лимиты  -  торговая сфера банка должна бытьчетко определена, а кредитные/инвестиционные специалисты должны знать оконкретных  ограничениях  по кредитованию/инвестированию в этих сферах.Первичная торговая сфера банка должна  отличаться  от  любой  вторичнойторговой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     6.9.4. Типы разрешенных кредитов/инвестиций - политика должна  оп-ределять типы кредитов/инвестиций,  которые банк будет осуществлять,  исодержать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обязательствбанка и прогнозируемого спроса клиентской базы банка  на  кредиты.  Привыдаче  кредитов  или  инвестиций  также должны оцениваться потребностибанка в ликвидности.  Типы кредитов/инвестиций,  которые привели банк кпотерям  в  прошлом,  должны контролироваться в рамках данной политики.Одобренные источники погашения должны также быть определены и  отраженыв документах.     6.9.5. Максимальные сроки погашения -  для  определения  реальногографика,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     6.9.6. Ценообразование кредита - политика должна устанавливать оп-ределенные инструктивные указания по ценообразованию кредита,  принимаяво внимание,  наряду с другими факторами,  стоимость  заемных  средств,стоимость обслуживания кредита,  накладные расходы и возможность потен-циальных убытков, а также приемлемую прибыль для банка.     6.9.7. Максимальное  соотношение кредита и оценочной стоимости за-лога - должны быть установлены максимальные ограничения для того, чтобыперсонал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типузалогов, принятых в качестве обеспечения по кредитам.     6.9.8.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оприбылях и убытках, отчет о движении денежных средств и т.д. Требованиядолжны быть четко определены и содержать возможные (обоснованные)  иск-лючения с указанием полномочий по их санкционированию.     6.9.9. Анализ кредита - при подборе всей документации, кредит дол-жен  быть  тщательно проанализирован.  Политика должна определять,  чтоанализ должен быть основан на документации клиента, включая анализ сек-тора  экономики,  посещения  на местах.  Процесс анализа кредита долженпроизводиться независимо от отдела маркетинга.     6.9.10. Ограничения  по  совокупным  текущим (просроченным) креди-там/инвестициям - любые ограничения по текущим кредитам или инвестициямдолжны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     6.9.11. Ограничения  по кредитам,  выданным инсайдерам и аффилиро-ванным компаниям - любые ограничения по  текущим  кредитам  или  прямымкредитным  заменителям  инсайдерам  или аффилированным компаниям должныбыть четко определены.  Полномочия на утверждение таких операций должныбыть включены в политику.     6.9.12.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кредитногои  инвестиционного  портфелей,  основанную на приемлемых уровнях риска,установленных Советом директоров.  Политика должна требовать, чтобы всяинформация о концентрации периодически анализировалась и представляласьПравлению и Совету директоров.  Лимиты по концентрации могут быть уста-новлены по усмотрению банка, но не должны превышать уровня, установлен-ного НБКР.     6.9.13. Возврат  и  списание кредитов/инвестиций - политика должнаопределять просроченные кредиты/инвестиции и установить соответствующиедействия,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отом,  что список всех просроченных и списанных  кредитов  и  инвестициидолжен периодически представляться Совету директоров. Политика банка поприданию кредитам или другим  активам  статуса  неначисления  процентовдолжна быть также четко определена.     6.9.14. Управленческая информационная  система  (УИС)  -  политикадолжна четко определять, какие отчеты должны генерироваться, кому и какчасто они должны представляться для определения уровня кредитного рискаи его соответствия внутренней политике.     6.9.15. Классификация активов банка  -  политика  должна  включатьсистему внутренней классификации активов и забалансовых статей на осно-ве положений и других требований НБКР.  Политика должна включать четкиеинструкции  по классификации активов в соответствии с величиной кредит-ного риска,  по созданию резервов на покрытие текущих или потенциальныхубытков,  а также должны быть включены требования по предоставлению ре-зультатов процесса внутренней классификации Совету директоров и Правле-нию.     6.9.16. Резерв на покрытие убытков по активам  -  политика  должнаиметь систему не только для классификации активов и соответствующих за-балансовых статей,  но также положение по соблюдению  политик  созданиярезерва  по каждому активу/забалансовой статье на основе их классифика-ции.     6.9.17. Управление  проблемными активами - политика должна опреде-лять систему по управлению проблемными активами/забалансовыми статьями.     6.9.18. Обзор и анализ портфеля - политика должна определять пери-одичность анализа портфеля банка с целью оценки его соответствия  поли-тикам и целям банка.     6.9.19. Управление кредитами - политика должна определять  системупо  управлению кредитами с момента подачи заявки на получение кредита идо момента его полного погашения.     6.9.20.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вних.     6.9.21. Рассмотрение  кредита - политика должна определять системурассмотрения каждого кредита в отдельности.  Отдельно должны рассматри-ваться  кредиты,  предоставляемые  на срок,  превышающий установленный.Должна быть определена периодичность рассмотрения проблемных  кредитов.Рассмотрение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должновнести необходимые изменения.     6.9.22. Прочее - по мере необходимости политика должна дополнятьсядругими положениями и правилами.  Прочие положения могут включать опре-деленные  процедуры,  которые  необходимо  соблюдать другим структурнымподразделениям банка в целях управления  и  осуществления  контроля  зарисками в банке.     6.10. Банком могут быть дополнительно разработаны более  детальныеполитики и процедуры,  необходимые для обеспечения надлежащего управле-ния кредитными рисками.                           VII. Рыночный риск      7.1. Каждый банк должен иметь политику по выявлению и контролю  зарыночным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7.2. Банки могут подвергаться рыночным рискам в результате  опера-ций, проводимых с ценными бумагами, финансовыми инструментами.     7.3. Существует три подкатегории рыночного  риска:  ценовой  риск,риск  процентной  ставки и валютный риск.  Банки должны иметь в наличииполитики и процедуры по управлению данными подкатегориями рисков.      7.4. Ценовой риск      7.4.1. Каждый банк должен иметь комплексную письменную политику поопределению и контролю ценового риска. Политика и процедуры должно пре-дусматривать размер и операции, проводимые банком.     7.4.2. Политика управления ценовым риском должна содержать:     7.4.2.1. Приемлемый уровень риска,  который готов принять  банк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рыночнойстоимости активов и обязательств.     7.4.2.2. Уровни полномочий и ответственности должны быть четко оп-ределены для разграничения ответственности  за  определение,  оценку  иконтроль ценового риска в банке.  Уровни полномочий по принятию решенийпо одобрению ценовых рисков должны быть включены в политику.     7.4.2.3. Прогноз качества и доходности.     7.4.2.4. Список утвержденных дилеров  -  список  квалифицированныхдилеров  по  ценным  бумагам и сторон,  с которыми банк может заключатьсделки.     7.4.2.5.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оценкистепени ценового риска,  которому банк подвергается или будет подверженв соответствии с текущими и прогнозируемыми тенденциями.     7.4.2.6. Управленческая информационная  система.  Политика  должначетко  определять  какая отчетность должна быть составлена,  кому и какчасто ее необходимо предоставлять с целью определения  уровня  ценовогориска.      7.5. Риск процентной ставки      7.5.1. Риск процентной ставки может быть определен следующим обра-зом:     - риск переоценки - это результат разницы между временем измененияпроцентной ставки и временем движения денежных потоков,  которые возни-кают  при  оценке  и  установлении сроков погашения банковских активов,обязательств и забалансовых статей. Риск переоценки обычно является на-иболее очевидным источником риска процентной ставки;     - базисный риск - это результат изменений в  отношении  процентныхставок на различных финансовых рынках. Возникает, когда рыночная ставкадля различных финансовых инструментов,  или индексов,  используется дляопределения стоимости активов, обязательств и изменяется в разное времяили на разные суммы;     -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жеиндекса или рынка;     -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     7.5.2. Каждый банк должен иметь политику по управлению риском про-центной ставки, которая, как минимум, должна предусматривать следующее:     7.5.2.1. Уровни ответственности и полномочий,  которые должны бытьчетко  разграничены  с тем,  чтобы персонал банка понимал,  какой коми-тет/отдел несет ответственность за реализацию политик и процедур по уп-равлению  риском  процентной ставки,  а также осуществляет мониторинг иконтроль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операций,за  создание  и  поддержание системы измерения риска процентной ставки,формулировку и выполнение стратегии,  и одобрение исключений к внутрен-ним политикам по риску процентной ставки;     7.5.2.2. Систему мониторинга и отчетности размера риска процентнойставки/УИС.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чаше.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     7.5.2.3. Процедуры внутреннего контроля,  которые должны быть нап-равлены на предоставление информации Совету директоров  и  Правлению  вцелях осуществления надлежащего контроля. Дополнительно к установленнымчетким уровням полномочий,  обязанностей и лимитов риска Совет директо-ров  и Правление должны предоставить адекватные ресурсы для мониторингариска,  функций аудита и контроля.  Лица, ответственные за мониторинг иконтроль риска должны быть независимы от лиц, выполняющих функции, соз-дающие рыночные риски;     7.5.2.4. Приемлемый  уровень  риска,  лимиты  контроля - лимиты поприемлемым уровням риска,  возникающего в результате  несоответствий  впереоценке активов,  обязательств и забалансовых статей, которые должныбыть установлены Советом директоров.  При определении  лимитов  размерарисков,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изменениюпроцентных ставок к обязательствам, чувствительным к изменению процент-ных ставок и гэп в процентном отношении к общим активам;     7.5.2.5. Внутренние системы измерения уровня риска, которые должныбыть разработаны и определены банком,  а также должны использоваться  сцелью оценки соответствия приемлемым уровням риска, установленным Сове-том директоров.  Риск процентной ставки должен измеряться по  состояниюна  различные временные периоды.  Системы измерения риска могут предус-матривать как относительно простые методы,  так и  такие  сложные,  какстресс-тестирование, определяющее влияние потенциального риска на дохо-ды или капитал банка при определенных процентных ставках.     7.5.2.6. Структуру погашения активов и обязательств.  Совет дирек-торов должен установить рекомендуемую  структуру  погашения  активов  иобязательств банка;     7.5.2.7. Приемлемые инструменты,  используемые банком для контроляриска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      7.6. Валютный риск      7.6.1. Каждый банк должен иметь комплексную политику по управлениювалютным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7.6.2. Политика банка по управлению валютным риском должна предус-матривать:     7.6.2.1. Приемлемый уровень риска,  который готов принять  банк  -лимиты по приемлемому уровню риска, возникающего в результате несбалан-сированности чистой открытой позиции в одной валюте и по всем валютам всовокупности.  Положения "stop loss" (по предотвращению потерь) для ус-тановления максимального уровня потенциальных  убытков.  Данные  лимитытакже должны устанавливаться для индивидуальных трейдеров;     7.6.2.2.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     7.6.2.3. Структуру валютных активов - в дополнение к  установлениюприемлемых  уровней валютного риска Совет директоров также должен уста-новить рекомендуемую структуру валютных активов (как балансовых,  так изабалансовых);     7.6.2.4. Приемлемые инструменты,  используемые руководством  банкадля  контроля  валютного  риска - политикой должно быть четко определенприемлемый уровень использования валютных свопов и других инструментов.     7.6.2.5. Уровни полномочий и ответственности,  которые должны бытьчетко определены для установления ответственности комитетов/отделов  зауправление валютным риском.     7.6.3.6. Описание управленческой информационной системы - политикадолжна четко определять,  какая отчетность должна быть составлена, комуи как часто ее необходимо предоставлять для определения уровня валютно-го риска;     7.6.4. Периодичность  проведения  стресс-тестирования-   политикадолжна  конкретно определять периодичность проведения стресс-тестирова-ния портфеля для определения убытков в случае значительных изменений нарынке.(В редакции постановления Правления Нацбанка КР от </w:t>
      </w:r>
      <w:hyperlink w:history="1" r:id="rIdjmqavhupn5eqww7pefotr">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VIII. Страновой риск      8.1. Каждый  банк должен иметь утвержденную Советом директоров по-литику по управлению страновым риском, включая риск перевода и суверен-ный риск.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8.2. Политика банка по управлению страновым риском  должна  содер-жать:     8.2.1.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погруппе  стран.  Должны быть предусмотрены ограничения по предоставлениюкредитов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     8.2.2. Уровни  полномочий  и ответственности,  которые должны бытьчетко разграничены и определены для установления ответственности  коми-тета/отдела за управление страновым риском банка;     8.2.3. Виды разрешенных финансовых инструментов. Должны быть уста-новлены  все  ограничения  по видам финансовых инструментов (балансовыхили забалансовых) должны быть определены.     8.2.4. Ограничения по валютам.  Должны быть четко определены любыеограничения по виду валют с разрешенной суммой риска по странам.     8.2.5. Требования  по  цене  финансовых  инструментов для клиентовбанка из других стран. В политике должно быть четко отражено, существу-ет ли какой-либо предпочтительный расчет цены для кредитования клиентовиз других стран,  с учетом дополнительного риска.  Кроме  того,  должнобыть четко определено, требуется ли прирост доходности на инвестиции отвложения в активы в других странах;     8.2.6.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системкредитного рейтинга до инвестирования или кредитования клиентов из дру-гих  стран.  Минимальные рейтинги должны быть установлены по требованиюСовета директоров;     8.2.7. Описание  управленческой  информационной системы.  Политикадолжна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                          IX. Операционный риск      9.1. Банк должен иметь утвержденную  Советом  директоров  политикууправления операционным риском.     9.2. Операционный риск присутствует во всех продуктах и видах дея-тельности банка.     9.3. События, которые могут привести к возникновению операционногориска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банковскихпродуктов,  деловую практику, случаи нарушения хода деятельности и воз-можные сбои систем, повреждения материальных активов.     9.4. Цель управления операционным риском аналогична цели  управле-ния  кредитным  и рыночным рисками,  риском ликвидности и заключается вопределении степени подверженности банка операционному риску,  а  такжепричин  возникновения  данного  вида  риска  и определении внутренних ивнешних тенденций, которые могут предотвратить операционный риск.     9.5. При определении политики управления операционным риском,  Со-вет директоров:     9.5.1. Совместно  с  Правлением  обеспечивает  наличие эффективнойсистемы управления операционным риском,  которая должна включать  четкоопределенную операционную структуру с установлением прав и обязанностейпо всем уровням управления и мониторинга операционным риском,  а  такжесоответствующие инструменты, позволяющие определить, оценить, контроли-ровать значительные риски.     9.5.2. Совместно с Правлением должен признавать, понимать последс-твия и определять все категории операционного риска,  присущего  банку.Кроме того,  должно быть обеспечено, чтобы база управления операционнымриском охватывала все категории операционного риска.     9.6. Политика  и  процедуры  управления операционным риском должныпредусматривать разделение обязанностей между фронт и бэк-офисами  бан-ка.     9.7. Политика и процедуры по управлению операционным риском, кото-рые  четко определяют методы управления операционным риском должны бытьутверждены и доведены до всех сотрудников банка.  Политика и  процедурыпо  управлению операционным риском должны соответствовать общей страте-гии банка и обеспечивать непрерывное совершенствование управления  рис-ком.     9.8. Правление банка должно установить,  а Совет директоров должентребовать соответствия процессов определения,  оценки, контроля и мони-торинга операционных рисков потребностям  банка,  их  последовательногоиспользования в течение определенного времени.     9.9. Банки должны определять и оценивать операционный риск, прису-щий всем материальным продуктам,  деятельности, процессам и системам, атакже определять чувствительность к таким рискам.  Банки  должны  такжеобеспечивать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     9.10.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операционногориска. Отчетность должна включать, как минимум:     9.10.1. Перечень видов операционных рисков, с которыми сталкивает-ся или потенциально может столкнуться банк, включая его дочерние компа-нии;     9.10.2. События,  несущие  в  себе  операционный  риск и возможныепроблемы вместе с намеченными мерами по их исправлению;     9.10.3. Оценку эффективности принятых мер по снижению операционныхрисков;     9.10.4. Разработанные  меры  для выявления любых операционных рис-ков;     9.10.5. Проблемные места, где появление операционного риска наибо-лее вероятно;     9.10.6. Результаты предпринятых шагов по предотвращению операцион-ного риска.     9.11. Совет  директоров  должен утвердить политики,  а Правление -процедуры для осуществления контроля и минимизации операционных рисков.В  некоторых  случаях они могут быть включены в другие политики,  такиекак, в кредитную или инвестиционную политику.     9.12. Для  предотвращения  операционных рисков,  банкам необходимоиметь в наличии планы на случай непредвиденных  обстоятельств  и  планынепрерывного ведения деятельности, чтобы обеспечить непрерывное функци-онирование и минимизировать потери в случае непредвиденного сбоя. Планыдолжны  включать,  но не ограничиваться резервным копированием ключевойинформации,  а также, постоянным хранением такой резервной информации вотдельном месте.                       X. Риск потери ликвидности      10.1. Каждый  банк должен иметь политику по управлению риском лик-видности.     10.2. Риск  потери  ликвидности возникает в результате недостаточ-ности ликвидных активов для выполнения банком своих обязательств.     10.3. Банки, которые имеют изменчивую структуру депозитов, а такжебанки, имеющие высокую степень роста активов, подвержены очень высокомууровню риска потери ликвидности.     10.4. Риск потери ликвидности не может  рассматриваться  отдельно,поскольку  финансовые риски не являются взаимно исключающими,  и зачас-тую,  риск ликвидности может быть вызван другими факторами, такими как,кредитный или рыночный риск.     10.5. Политика и процедуры по управлению риском потери ликвидностибанка должны отражать, как минимум, следующее:     10.5.1. Приемлемый уровень риска ликвидности - лимиты по  приемле-мому уровню ликвидности должны быть установлены Советом директоров.     10.5.2. Уровни полномочий и ответственности,  которые должны  бытьчетко  разграничены и определены для установления ответственности коми-тета/отдела за определение,  оценку и контроль риска потери ликвидностибанка. Кроме того, для обеспечения функционирования банка ответственноеподразделение должно измерять потребности банка в ликвидности.     10.5.3. Планирование  непредвиденных  обстоятельств  - должно бытьпредусмотрено принятие четких и срочных мер в  случае  не  соответствияликвидности уровням, установленным Советом директоров, включая планы повторичному источнику финансирования банка.     10.5.4. Список  одобренных кредиторов - должен быть определен спи-сок одобренных кредиторов для установления  источников  альтернативногофинансирования.     10.5.5. Структуру активов и обязательств. В целях поддержания дос-таточной  ликвидности  должно  быть установлено оптимальное соотношениеактивов и обязательств. Также должна быть предусмотрена общая стратегияпо срокам погашения активов и обязательств.     10.5.6. Источники финансирования. Необходимо определить предпочти-тельные,  соответствующие деятельности банка, источники финансирования,с учетом ограничений,  установленных Советом директоров.  Также  должнабыть предусмотрена диверсификация источников финансирования.     10.5.7. Планы по устранению непредвиденных обстоятельств,  включаяпланы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Советомдиректоров.     10.5.8. Системы измерения ликвидности. Должны быть четко определе-ны методы прогнозирования будущих денежных  потоков  банка  для  оценкистепени риска ликвидности,  которому подвержен банк при текущих и прог-нозируемых негативных тенденциях.     10.5.9. Описание  управленческой  информационной системы.  С цельюосуществления контроля за уровнем ликвидности на регулярной основе, по-литика  должна четко определять вид,  периодичность предоставляемой от-ветственным лицам отчетности по управлению риском ликвидности.                        XI. Риск потери репутации      11.1. Риск потери репутации присутствует во всей деятельности бан-ка, включая работу с клиентами и общественностью.     11.2. Для управления риском репутации необходимо наличие не толькоотдельной  политики,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информационнойсистемы. Кроме того, необходимо обеспечить способность банка удовлетво-рять потребностям клиентов и общественности, не нарушая стратегии, целии задач банка.     11.3. Банки  должны предусматривать и учитывать влияние предостав-ляемых услуг,  операций и/или решений на  общественность  и  клиентуру,пользующихся его услугами.     11.4. Совет директоров банка должен обеспечить реализацию  следую-щего:     11.4.1. Определение риска  -  должна  быть  проведена  объективнаяоценка внутренних и внешних потенциальных источников риска потери репу-тации.  Определение должно основываться на планах на будущее и  текущейдеятельности. Основные операции, проводимые банком требуют особой оцен-ки риска потери репутации.     11.4.2.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11.4.3.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информациюо жалобах клиентов,  правовой анализ любых незавершенных или угрожающихсудебных разбирательствах,  проблемы несоответствия и любых других  по-тенциальных источниках риска потери репутации для банка.     11.4.4. Контроль риска - банк  должен  осуществлять  контроль  дляснижения вероятности нанесения ущерба репутации банка. Этого можно дос-тичь путем:     а) создания отдела связей с общественностью;     б) выполнения требований по  просмотру  (юридическим  или  отделомсвязей с общественностью) пресс-релизов и рекламы перед их размещением;     в) определения методологии обращения  с  судебными  исками  противбанка;     г) ограничения видов информации,  предоставляемой банком  клиентамза исключением обязательной информации,  предоставляемой согласно зако-нодательству;     д) ограничения видов информации,  которая сообщается о самом банкеза исключением обязательной информации,  предоставляемой согласно зако-нодательству;     е) принятия кодекса поведения для служащих банка;     ж) проведения  тренингов,  чтобы  уменьшить  вероятность нанесенияущерба репутации банка;     з) принятия других мер, приемлемых для банка.                        XII. Риск несоответствия      12.1. Риск несоответствия возникает в случаях нарушения требованийзаконодательства Кыргызской Республики,  правил или положений, установ-ленных НБКР,  внутренних политик и процедур,  или этических норм.  Рискнесоответствия также возникает в случаях,  когда нормы законодательстваили правила,  регулирующие деятельность банков или виды банковских про-дуктов и услуг, могут быть неясны или не проверены.     12.2. Риск несоответствия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длярасширения деятельности,  и к неисполнению условий заключенных соглаше-ний, контрактов.     12.3. С целью снижения риска несоответствия,  банки должны  утвер-дить  политики,  процедуры  и/или процессы по управлению риском несоот-ветствия (политику обеспечения соответствии).     12.4. Совет  директоров банка должен обеспечить реализацию следую-щих процессов:     12.4.1. Определение  риска  -  должна  быть  проведена объективнаяоценка внутренних и внешних потенциальных источников риска  несоответс-твия.  Определение  должно  основываться на планах на будущее и текущейдеятельности банка.     12.4.2.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12.4.3. Мониторинг/УИС - отчеты должны периодически предоставлять-ся Совету директоров для информирования о риске несоответствия.  Инфор-мация о любых нарушениях закона или положения,  вся переписка  с  НБКР,связанная  с риском несоответствия должны предоставляться Совету дирек-торов. Совет директоров должен обеспечить выполнение мер по исправлениюнедостатков, связанных с риском несоответствия и внести необходимые из-менения в политики внутреннего контроля и процессы с целью предотвраще-ния повторного появления таких недостатков.     12.4.4. Контроль риска - банк  должен  осуществлять  контроль  дляснижения риска несоответствия. Это должно включать, как минимум:     а) необходимость определения,  измерения и мониторинга риска соот-ветствия;     б) внедрение корпоративной  культуры,  способствующей  ограничениюриска несоответствия;     в) четкое определение подотчетности и ответственности за соответс-твие нормам законодательства, политикам и процедурам банка;     г) развитие комплексной структуры (плана),  включающей  процедуры,обеспечивающие последовательное соответствие всем законам и положениям;     д) требование по проведению анализа любых новых банковских продук-тов  или видов деятельности на предмет потенциального риска несоответс-твия;     е) требование,  чтобы программа внутреннего аудита включала перио-дические проверки на соответствие законам, правилам и положениям;     ж) обучение  для  персонала  банка по вопросам соответствия с тем,чтобы все служащие банка знали требования  законодательства,  правил  иположений, которые влияют на деятельность банка;     з) любые иные политики, процедуры, или процессы, которые по мнениюСовета директоров необходимы для снижения уровня риска несоответствия вбанке.                        XIII. Другие сферы риска      13.1. При наличии в деятельности банка других видов  риска,  Советдиректоров  банка  должен определить их в своей концепции по управлениюрисками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контрольрисков должны распространяться и на другие виды рисков.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3adz_n-ocuzypgrcefx">
      <w:r>
        <w:rPr>
          <w:rFonts w:ascii="Arial" w:cs="Arial" w:eastAsia="Arial" w:hAnsi="Arial"/>
          <w:color w:val="132D3F"/>
          <w:sz w:val="16"/>
          <w:szCs w:val="16"/>
          <w:u w:val="single"/>
        </w:rPr>
        <w:t xml:space="preserve">dalil.kg/document/31170</w:t>
      </w:r>
    </w:hyperlink>
  </w:p>
  <w:p>
    <w:pPr>
      <w:spacing w:after="0" w:before="40"/>
      <w:jc w:val="center"/>
    </w:pPr>
    <w:hyperlink w:history="1" r:id="rIdoizahdiql2nlcv6zkw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hqjib0euft59q9s1fmk" Type="http://schemas.openxmlformats.org/officeDocument/2006/relationships/hyperlink" Target="https://dalil.kg/document/31169" TargetMode="External"/><Relationship Id="rIdvzlwoehfajczaduehl11e" Type="http://schemas.openxmlformats.org/officeDocument/2006/relationships/hyperlink" Target="https://dalil.kg/document/302553" TargetMode="External"/><Relationship Id="rId-i8ewaan-eu02wmxdndyc" Type="http://schemas.openxmlformats.org/officeDocument/2006/relationships/hyperlink" Target="https://dalil.kg/document/559" TargetMode="External"/><Relationship Id="rIdzagtpdkccityobgrf1uni" Type="http://schemas.openxmlformats.org/officeDocument/2006/relationships/hyperlink" Target="https://dalil.kg/document/560" TargetMode="External"/><Relationship Id="rIdg5kj2esp4wb9uhxqsultd" Type="http://schemas.openxmlformats.org/officeDocument/2006/relationships/hyperlink" Target="https://dalil.kg/document/560" TargetMode="External"/><Relationship Id="rIdehyijsmk4lcl5djcclzkv" Type="http://schemas.openxmlformats.org/officeDocument/2006/relationships/hyperlink" Target="https://dalil.kg/document/302553" TargetMode="External"/><Relationship Id="rIdn8wiz6gbohke-9hugd80h" Type="http://schemas.openxmlformats.org/officeDocument/2006/relationships/hyperlink" Target="https://dalil.kg/document/302553" TargetMode="External"/><Relationship Id="rIdjmqavhupn5eqww7pefotr" Type="http://schemas.openxmlformats.org/officeDocument/2006/relationships/hyperlink" Target="https://dalil.kg/document/302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3adz_n-ocuzypgrcefx" Type="http://schemas.openxmlformats.org/officeDocument/2006/relationships/hyperlink" Target="https://dalil.kg/document/31170" TargetMode="External"/><Relationship Id="rIdoizahdiql2nlcv6zkw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2026-09-24T12:44:42.675Z</dcterms:created>
  <dcterms:modified xsi:type="dcterms:W3CDTF">2026-09-24T12:44:42.675Z</dcterms:modified>
</cp:coreProperties>
</file>

<file path=docProps/custom.xml><?xml version="1.0" encoding="utf-8"?>
<Properties xmlns="http://schemas.openxmlformats.org/officeDocument/2006/custom-properties" xmlns:vt="http://schemas.openxmlformats.org/officeDocument/2006/docPropsVTypes"/>
</file>