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февраля 2005 года. Регистрационный номер 18-05                                                   Утверждено                                           </w:t>
      </w:r>
      <w:hyperlink w:history="1" r:id="rId70az9ykrykqudwklq5l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декабря 2004 года № 36/10                                ПОЛОЖЕНИЕ            о минимальных требованиях по управлению рисками                    в банках Кыргызской Республики(В редакции постановления Правления Нацбанка КР от </w:t>
      </w:r>
      <w:hyperlink w:history="1" r:id="rId9ubha1v_34o3oeye836nn">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I. Общие положения      1.1. Настоящее Положение разработано  в  соответствии  с  ЗаконамиКыргызской Республики </w:t>
      </w:r>
      <w:hyperlink w:history="1" r:id="rIdr0acncpzezkmuejyaphjp">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xxq4xsn2gwi7a-9_lmn1v">
        <w:r>
          <w:rPr>
            <w:rFonts w:ascii="Arial" w:cs="Arial" w:eastAsia="Arial" w:hAnsi="Arial"/>
            <w:color w:val="1D4ED8"/>
            <w:sz w:val="24"/>
            <w:szCs w:val="24"/>
            <w:u w:val="single"/>
          </w:rPr>
          <w:t xml:space="preserve">"О</w:t>
        </w:r>
      </w:hyperlink>
      <w:hyperlink w:history="1" r:id="rIdkl6oi5hfyxgouk9h30sto">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другими за-конодательными  актами и устанавливает обязательные для соблюдения банками и Государственным банком развития Кыргызской Республики(далее - банки) минимальные требования к организации управления рисками.(В редакции постановления Правления Нацбанка КР от </w:t>
      </w:r>
      <w:hyperlink w:history="1" r:id="rIdtedcylvsavkqfx0iw6stn">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Целью настоящего Положения является  определение  минимальныхтребований к формированию в банках адекватной системы управления риска-ми и требований к организации внутреннего  контроля,  предусматривающихприменение банками методов контроля рисков,  обеспечивающих эффективноеопределение,  оценку и ограничение рисков банка с учетом вида и  объемапроводимых ими операций.     1.3. Для целей настоящего Положения используются  следующие  поня-тия:     Банк - банк, финансово-кредитное учреждение, осущест-вляющее  свою  деятельность  на  основании лицензии Национального банкаКыргызской Республикии и Государственный банк развития Кыргызской Республики.     Риск - вероятность того,  что ожидаемые или непредвиденные событиямогут оказать негативное влияние на капитал банка или его доходы.     Система управления рисками - это процесс, включающий четыре основ-ных элемента:  определение риска, измерение риска, контроль риска и мо-ниторинг риска.     Риск-менеджер - сотрудник банка с достаточным опытом в  банковскомделе,  который  несет ответственность за ежедневную деятельность по уп-равлению рисками банка.     Кредитный риск  - это риск неисполнения клиентами своих обязатель-ств в соответствии со сроками и условиями договора.     Рыночный риск - это вероятность потерь,  которому подвержен банк вслучае неблагоприятных изменений в  стоимости  активов  и  обязательствбанка в результате изменения рыночных процентных ставок,  их колебания,обменных курсов,  цен на акции,  кредитного спреда и/или цен на товары.Следующие  три подкатегории риска применимы к рыночному риску и включа-ют:     Ценовой риск  - это риск потерь,  которому подвержен банк в случаенеблагоприятных изменений в стоимости финансовых инструментов и  другихинвестиций  или активов,  принадлежащих банку или любой из его дочернихкомпаний (на балансе или забалансом) в  результате  изменения  рыночныхцен.  Риск  появляется  в  результате деятельности на рынке (market-ma-king), дилерской деятельности и занимаемых позиций на рынках капиталов,валютных и товарных рынках.     Риск процентной ставки - это риск потерь,  которому подвержен банкв ситуации,  когда активы и обязательства банка не совпадают по оконча-тельным датам погашения,  датам переоценки или в  результате  изменениярыночных процентных ставок.     Валютный риск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     Страновой риск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передбанком по причинам, не связанным с финансовыми рисками.     В составе странового риска также рассматриваются:     Риск перевода  -  это  риск прямых или косвенных потерь,  которомуподвержен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переводусредств  иностранным  кредиторам в указываемой дебиторами стране по фи-нансовым или иным причинам. Данный тип странового риска применим тольков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должник)может не выплатить обязательства в соответствии с договоренностью.     Суверенный риск - риск возможных прямых или косвенных потерь,  ко-торому подвержен банк или любая из его дочерних компаний  в  результатенеспособности или нежелания правительства обслуживать свои долги. Суве-ренный риск может возникнуть, например, в результате нехватки иностран-ной валюты или нежелания обслуживать свой государственный долг.     Операционный риск - это риск прямых или косвенных убытков, которо-му подвержен банк в результате сбоев в операциях банка или его дочернихкомпаний,  вызванных внешними событиями,  ошибками персонала,  мошенни-чеством,  а  также в результате неадекватности или нарушения процессов,процедур или системы контроля.     Риск потери  ликвидности  -  это  риск потерь,  которому подверженбанк,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неприемлемымпотерям). Он включает неспособность управлять неплановыми изменениями висточниках финансирования.  Также возникает в случае отказа банка приз-навать или реагировать на изменения в рыночных условиях, которые влияютна способность быстрой реализации и с минимальными убытками в стоимостиактивов.     Риск потери репутации - это риск потерь, которому подвержен банк врезультате отрицательного общественного мнения о банке или его дочернихкомпаниях.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судебныетяжбы, что может привести к финансовым потерям, или повредить его репу-тации.     Риск несоответствия  - это риск потерь в результате нарушения бан-ком требований законодательства,  правил или положений,  относящихся  кдеятельности коммерческих банков.     Фронт-офис - отдел в банке,  главной  функцией  которого  являетсязаключение сделок с клиентами банка.     Бэк-офис - отдел в банке,  главной функцией которого является  ре-гистрация  сделок  во  вспомогательных учетных записях,  основываясь напервичных документах, полученных из фронт-офиса.     Гэп -  это  метод,  посредством  которого банк может измерить рискпроцентной ставки и риск потери ликвидности,  основанный  на  сравненииобъемов активов и обязательств банка,  подверженных изменениям процент-ных ставок или подлежащих погашению в течение определенного срока.     Стресс-тестирование -  это группа методов измерения потенциальноговлияния исключительных,  но возможных событий на  финансовое  состояниебанка.     Бэк(обратное)-тестирование -  метод,  посредством  которого,  банкисследует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предыдущихсделок.(В редакции постановления Правления Нацбанка КР от </w:t>
      </w:r>
      <w:hyperlink w:history="1" r:id="rIdhr2oipyxub03sfvn3_akt">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1.4. Система управления рисками банка оценивается НБКР в соответс-твии с нормативными и правовыми документами  НБКР  и  законодательствомКыргызской Республики.                   II. Организация управления рисками      2.1. В  рамках требований настоящего Положения банкамнеобходимо разработать и утвердить Советом директоров банка концепцию иполитики управления рисками,  соответствующие его масштабам, потребнос-тям и сложности проводимых операций.     2.2. Концепция  банка по управлению рисками должна предусматриватьобязательность следующих действий:     2.2.1. Определение рисков - это процесс,  осуществляемый на посто-янной основе,  который должен быть ориентирован  на  выявление  текущихрисков и рисков, возникающих при расширении деятельности и освоении но-вых банковских продуктов и услуг.     2.2.2. Измерение рисков, которое должно проводиться с учетом внеш-них и внутренних условий данного банка.  Инструменты  измерения  риска,используемые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     2.2.3. Контроль за рисками.  Банк должен установить и  изложить  вполитиках,  правилах и процедурах лимиты,  определяющие права и ответс-твенность сотрудников банка.  Контрольные ограничения должны быть регу-лируемы,  т.е.  у  банка  должна быть возможность делать исключения иливносить изменения в указанные лимиты в установленном в политиках поряд-ке.     2.2.4. Мониторинг рисков  для  обеспечения  своевременного  обзорауровня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     2.3. При определении концепции управления рисками, должно быть оп-ределено:  или  банк будет разрабатывать и принимать отдельные политикидля каждого вида риска, или разрабатывать единую политику по управлениюрисками и включать управление рисками в другие внутренние политики (та-кие как кредитную и инвестиционную политики, политику по управлению ак-тивами и пассивами, политику ликвидности или иные политики).     2.4. Управление рисками банка должно осуществляться всесторонне  иодновременно на всех уровнях банка, включая:     2.4.1. Стратегический уровень,  который охватывает функции  Советадиректоров  и Правления,  такие как,  определение рисков,  установлениеприемлемого для банка уровня рисков,  определение  концепции,  процедуруправления рисками и создание адекватных систем контроля.     2.4.2. Макроуровень,  охватывающий функции структурных подразделе-ний  банка,  деятельность  по управлению рисками руководителей среднегозвена и функциональных подразделений, связанных с обзором рисков.     2.4.3. Микроуровень, включающий деятельность лиц,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установленныхруководством банка.     2.5. Концепция  банка по управлению рисками должна предусматриватьрассмотрение и оценку рисков,  принимаемых банком, в совокупности, т.е.отражать взаимодействие рисков во всех проводимых банком операциях.     2.6. Необходимость рассмотрения и оценки рисков в масштабах  всегобанка требует наличия независимого риск-менеджера или структурного под-разделения по управлению рисками.     2.7. Риск-менеджер  несет  ответственность  за ежедневную деятель-ность банка по управлению рисками.     В случае  с  крупными  банками,  рекомендуется создать структурноеподразделение по управлению рисками, возглавляемое риск-менеджером.     2.8. Риск-менеджер,  как минимум, на ежемесячной основе предостав-ляет отчеты Совету директоров. При осуществлении текущей деятельности идля оперативности принятия решений,  риск-менеджер должен тесно сотруд-ничать с членом Правления банка, ответственным за управление рисками.     2.9. Деятельность риск-менеджера или структурного подразделения поуправлению рисками должна быть подвержена проверкам службой внутреннегоаудита  банка.  Внутренний аудит должен проводить проверки деятельностиданного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V настоящего Положения.     2.10. Управление  рисками должно осуществляться на консолидирован-ной основе и применяться к дочерним предприятиям,  как  находящимся  натерритории Кыргызской Республики, так и действующим за ее пределами.              III. Ответственность Совета директоров банка      3.1. В  целях  обеспечения  эффективного управления рисками Советудиректоров банка необходимо:     3.1.1. Внедрить  эффективное  корпоративное  управление  в  банке,включая одобрение стратегий банка, целей, задач, организационной струк-туры банка,  а также периодичность пересмотра концепции и политик банкапо управлению рисками.     3.1.2. Создать систему эффективного внутреннего контроля в банке.     3.1.3. Установить общие политики относительно конфликта  интересовв банке.     3.1.4. Определить значительные риски, которым подвержен банк.     3.1.5. Утвердить  соответствующую концепцию и политики по управле-нию рисками, свойственные деятельности банка, и проводить работу по ди-версификации рисков банка.     3.1.6. На периодичной основе пересматривать концепцию  и  политикибанка по управлению рисками.     3.1.7. Регулярно контролировать осуществление банком непрерывного,надлежащего и эффективного процесса управления рисками,  а также соблю-дение политик по управлению рисками.     3.2. Совет директоров несет ответственность за управление рисками,степень риска,  который банк принимает вместе с  мерами  по  управлениюэтими рисками.     3.3. Совет  директоров  по  согласованию  с  Правлением  назначаетриск-менеджера банка и определяет его обязанности.     3.4. Совет директоров должен определить независимость  риск-менед-жера от Правления.     3.5. Совет директоров должен обеспечить наличие достаточных ресур-сов у риск-менеджера для адекватного выполнения своих обязанностей.     3.5. В целях обеспечения здоровой банковской практики  Совету  ди-ректоров необходимо:     3.5.1. выделить и распределить достаточные ресурсы для обеспеченияадекватного независимого внутреннего аудита в банке;     3.5.2. обеспечить,  чтобы внутренний аудит регулярно проводил про-верки соблюдения банковских процессов,  политик,  процедур контроля,  атакже принятия соответствующих мер для устранения выявленных  недостат-ков;     3.5.3. периодически  рассматривать,  разработанные  Правлением   ипрактикуемые  банком  методы  измерения  рисков в банке,  включая гэп истресс-тестирование;     3.5.4. рассматривать методы и результаты оценки Правлением способ-ности банка прогнозировать возможные риски;     3.5.5. установить  периодичность  представления  Совету директоровсвоевременной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                   IV. Ответственность Правления банка      4.1. Правление осуществляет управление рисками,  которым подверженбанк  в  соответствии с концепцией и политиками,  утвержденными Советомдиректоров.     4.2. Правление банка несет ответственность за обеспечение невмеша-тельства других структурных подразделений в деятельность риск-менеджераи  обеспечение  полного сотрудничества с ним в вопросах выполнения обя-занностей риск-менеджером по управлению рисками.  Любая информация, не-зависимо от конфиденциальности, должна быть доведена до риск-менеджера.     4.3. Правление банка должно утвердить соответствующие процедуры  иправила, включая установление прав и ответственности, общие размеры ли-митов, определенных Советом директоров, и при необходимости пересматри-вать процедуры управления рисками банка (как минимум, один раз в год).     4.4. Правление банка должно обеспечить:     4.4.1.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     4.4.2. Измерение на консолидированной основе различных типов  рис-ка,  которым  подвергается  или будет подвержен банк в отношении одногопартнера или эмитента и групп связанных сторон или эмитентов.     4.4.3. Оценку значительности выявленных рисков.     4.4.4. Предоставление Совету директоров своевременных, достоверныхи  полных  отчетов  по управлению значительными рисками,  по соблюдениюпроцедур и обеспечению контроля за управлением этими  рисками,  включаяпроцедуры, позволяющие оценить наличие у банка непрерывного, адекватно-го и эффективного процесса управления рисками.     4.4.5. Установление  адекватных и эффективных процедур контроля зауправлением рисками,  которым подвержен банк,  проведением мониторинга,соблюдением процедур контроля.     4.4.6. Своевременное представление рекомендаций Совету  директоровотносительно изменений в концепцию и политики управления рисками, кото-рые по мнению Правления необходимы.     4.5. Правление должно разработать политику диверсификации (распре-деления) рисков банка по видам проводимых им операций.                     V. Деятельность риск-менеджера      5.1. Риск-менеджер осуществляет свою  деятельность  независимо  отдеятельности  других структурных подразделений банка.  Риск-менеджер ненесет ответственность за какие-либо другие виды деятельности, кроме уп-равления рисками.     5.2. Обязанности риск-менеджера,  определенные Советом директоров,должны включать:     5.2.1. определение ключевых данных, которые необходимо получать издругих структурных подразделений банка в целях управления рисками;     5.2.2. сбор имеющейся информации,  ее анализ и выявление сфер рис-ка;     5.2.3. измерение рисков в той форме, которая позволит сопоставлятьее за период;     5.2.4. информирование Совета директоров и Правления о позициях  пориску и его тенденциях,  и предоставление рекомендаций о мерах контроляи снижения выявленных рисков;     5.2.5. подготовку  соответствующих  отчетов по управлению рисками,включающих вышеуказанные вопросы для представления Совету директоров  иПравлению.     5.2.6. разработку внутренних политик по управлению рисками;     5.2.7. осведомленность  о  последних тенденциях развития в системеуправления рисками и информирование  руководства  сотрудников  банка  осовременной практике управления рисками в банковском деле;     5.2.8. осуществлять любые другие конкретные проекты по  управлениюрисками по требованию Совета директоров или Правления.                           Основные типы риска                           VI. Кредитный риск      6.1. Банк  должен  иметь  политику по управлению кредитным риском,утвержденную Советом директоров.     6.2. Кредитный риск присутствует во всех видах деятельности банка,где положительный результат зависит от выполнения  заемщиком,  клиентомобязательств перед банком, предусмотренных соглашениями и/или договора-ми.     6.3. Цель  управления  кредитным  риском заключается в определениистепени подверженности банка кредитному  риску,  понимании  причин  еговозникновения и определении внутренних и внешних тенденций, которые мо-гут прогнозировать кредитный риск,  и принятии необходимых мер для  егоподдержания  на уровне,  установленном кредитной политикой и концепциейпо управлению рисками банка.     6.4. Совет директоров и Правление должны обеспечить наличие эффек-тивной системы управления кредитным  риском,  которая  должна  включатьчетко  определенную  кредитную структуру с установлением прав и обязан-ностей по всем аспектам управления и мониторинга  кредитным  риском,  атакже  соответствующие  инструменты,  позволяющие определить,  оценить,контролировать и предоставлять отчеты по ключевым рискам.     6.5.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     6.6. Кредитные операции банка должны осуществляться в соответствиис его внутренней кредитной политикой,  утверждаемой Советом  директоровбанка  и  рассматривающей  кредитный  риск по балансовым и забалансовымстатьям.     6.7. Политика  и процедуры управления кредитным риском должны пре-дусматривать разделение обязанностей между сотрудниками, осуществляющи-ми маркетинг, кредитный анализ и одобрение кредитов.     6.8. Кредитная политика должна определять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иуправлению рисками.     6.9. Кредитная политика должна включать в себя  положения,  регла-ментирующие  предварительную работу по выдаче кредита,  а также процесскредитования.  В кредитной политике должны быть отражены  все  основныеположения, касающиеся выдачи кредитов:     6.9.1. Полномочия по кредитованию/инвестированию - политика должнаустановить  лимиты для всех кредитных/инвестиционных специалистов банкаи основываться на опыте и сроке работы  в  банке  каждого  специалиста.Должны быть установлены параметры,  по которым требуется одобрение кре-дитов/инвестиций вышестоящим органом,  таким как комитет или Совет  ди-ректоров.     6.9.2. Процесс одобрения кредитов - банк должен иметь четко  уста-новленный  процесс одобрения кредитов,  включающий перечень минимальныхтребований,  подлежащих выполнению до принятия решения,  метод  анализакредитов  для  определения платежеспособности потенциального заемщика иуровни полномочий - сотрудники,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вцелях содействия в осуществлении процесса. Стоимость залогового обеспе-чения не должна быть единственным или основным  фактором  при  принятиирешения о предоставлении кредита. Процесс одобрения кредита должен бытьнезависим от кредитного маркетинга.     6.9.3. Географические  лимиты  -  торговая сфера банка должна бытьчетко определена, а кредитные/инвестиционные специалисты должны знать оконкретных  ограничениях  по кредитованию/инвестированию в этих сферах.Первичная торговая сфера банка должна  отличаться  от  любой  вторичнойторговой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     6.9.4. Типы разрешенных кредитов/инвестиций - политика должна  оп-ределять типы кредитов/инвестиций,  которые банк будет осуществлять,  исодержать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обязательствбанка и прогнозируемого спроса клиентской базы банка  на  кредиты.  Привыдаче  кредитов  или  инвестиций  также должны оцениваться потребностибанка в ликвидности.  Типы кредитов/инвестиций,  которые привели банк кпотерям  в  прошлом,  должны контролироваться в рамках данной политики.Одобренные источники погашения должны также быть определены и  отраженыв документах.     6.9.5. Максимальные сроки погашения -  для  определения  реальногографика,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     6.9.6. Ценообразование кредита - политика должна устанавливать оп-ределенные инструктивные указания по ценообразованию кредита,  принимаяво внимание,  наряду с другими факторами,  стоимость  заемных  средств,стоимость обслуживания кредита,  накладные расходы и возможность потен-циальных убытков, а также приемлемую прибыль для банка.     6.9.7. Максимальное  соотношение кредита и оценочной стоимости за-лога - должны быть установлены максимальные ограничения для того, чтобыперсонал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типузалогов, принятых в качестве обеспечения по кредитам.     6.9.8.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оприбылях и убытках, отчет о движении денежных средств и т.д. Требованиядолжны быть четко определены и содержать возможные (обоснованные)  иск-лючения с указанием полномочий по их санкционированию.     6.9.9. Анализ кредита - при подборе всей документации, кредит дол-жен  быть  тщательно проанализирован.  Политика должна определять,  чтоанализ должен быть основан на документации клиента, включая анализ сек-тора  экономики,  посещения  на местах.  Процесс анализа кредита долженпроизводиться независимо от отдела маркетинга.     6.9.10. Ограничения  по  совокупным  текущим (просроченным) креди-там/инвестициям - любые ограничения по текущим кредитам или инвестициямдолжны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     6.9.11. Ограничения  по кредитам,  выданным инсайдерам и аффилиро-ванным компаниям - любые ограничения по  текущим  кредитам  или  прямымкредитным  заменителям  инсайдерам  или аффилированным компаниям должныбыть четко определены.  Полномочия на утверждение таких операций должныбыть включены в политику.     6.9.12.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кредитногои  инвестиционного  портфелей,  основанную на приемлемых уровнях риска,установленных Советом директоров.  Политика должна требовать, чтобы всяинформация о концентрации периодически анализировалась и представляласьПравлению и Совету директоров.  Лимиты по концентрации могут быть уста-новлены по усмотрению банка, но не должны превышать уровня, установлен-ного НБКР.     6.9.13. Возврат  и  списание кредитов/инвестиций - политика должнаопределять просроченные кредиты/инвестиции и установить соответствующиедействия,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отом,  что список всех просроченных и списанных  кредитов  и  инвестициидолжен периодически представляться Совету директоров. Политика банка поприданию кредитам или другим  активам  статуса  неначисления  процентовдолжна быть также четко определена.     6.9.14. Управленческая информационная  система  (УИС)  -  политикадолжна четко определять, какие отчеты должны генерироваться, кому и какчасто они должны представляться для определения уровня кредитного рискаи его соответствия внутренней политике.     6.9.15. Классификация активов банка  -  политика  должна  включатьсистему внутренней классификации активов и забалансовых статей на осно-ве положений и других требований НБКР.  Политика должна включать четкиеинструкции  по классификации активов в соответствии с величиной кредит-ного риска,  по созданию резервов на покрытие текущих или потенциальныхубытков,  а также должны быть включены требования по предоставлению ре-зультатов процесса внутренней классификации Совету директоров и Правле-нию.     6.9.16. Резерв на покрытие убытков по активам  -  политика  должнаиметь систему не только для классификации активов и соответствующих за-балансовых статей,  но также положение по соблюдению  политик  созданиярезерва  по каждому активу/забалансовой статье на основе их классифика-ции.     6.9.17. Управление  проблемными активами - политика должна опреде-лять систему по управлению проблемными активами/забалансовыми статьями.     6.9.18. Обзор и анализ портфеля - политика должна определять пери-одичность анализа портфеля банка с целью оценки его соответствия  поли-тикам и целям банка.     6.9.19. Управление кредитами - политика должна определять  системупо  управлению кредитами с момента подачи заявки на получение кредита идо момента его полного погашения.     6.9.20.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вних.     6.9.21. Рассмотрение  кредита - политика должна определять системурассмотрения каждого кредита в отдельности.  Отдельно должны рассматри-ваться  кредиты,  предоставляемые  на срок,  превышающий установленный.Должна быть определена периодичность рассмотрения проблемных  кредитов.Рассмотрение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должновнести необходимые изменения.     6.9.22. Прочее - по мере необходимости политика должна дополнятьсядругими положениями и правилами.  Прочие положения могут включать опре-деленные  процедуры,  которые  необходимо  соблюдать другим структурнымподразделениям банка в целях управления  и  осуществления  контроля  зарисками в банке.     6.10. Банком могут быть дополнительно разработаны более  детальныеполитики и процедуры,  необходимые для обеспечения надлежащего управле-ния кредитными рисками.                           VII. Рыночный риск      7.1. Каждый банк должен иметь политику по выявлению и контролю  зарыночным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7.2. Банки могут подвергаться рыночным рискам в результате  опера-ций, проводимых с ценными бумагами, финансовыми инструментами.     7.3. Существует три подкатегории рыночного  риска:  ценовой  риск,риск  процентной  ставки и валютный риск.  Банки должны иметь в наличииполитики и процедуры по управлению данными подкатегориями рисков.      7.4. Ценовой риск      7.4.1. Каждый банк должен иметь комплексную письменную политику поопределению и контролю ценового риска. Политика и процедуры должно пре-дусматривать размер и операции, проводимые банком.     7.4.2. Политика управления ценовым риском должна содержать:     7.4.2.1. Приемлемый уровень риска,  который готов принять  банк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рыночнойстоимости активов и обязательств.     7.4.2.2. Уровни полномочий и ответственности должны быть четко оп-ределены для разграничения ответственности  за  определение,  оценку  иконтроль ценового риска в банке.  Уровни полномочий по принятию решенийпо одобрению ценовых рисков должны быть включены в политику.     7.4.2.3. Прогноз качества и доходности.     7.4.2.4. Список утвержденных дилеров  -  список  квалифицированныхдилеров  по  ценным  бумагам и сторон,  с которыми банк может заключатьсделки.     7.4.2.5.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оценкистепени ценового риска,  которому банк подвергается или будет подверженв соответствии с текущими и прогнозируемыми тенденциями.     7.4.2.6. Управленческая информационная  система.  Политика  должначетко  определять  какая отчетность должна быть составлена,  кому и какчасто ее необходимо предоставлять с целью определения  уровня  ценовогориска.      7.5. Риск процентной ставки      7.5.1. Риск процентной ставки может быть определен следующим обра-зом:     - риск переоценки - это результат разницы между временем измененияпроцентной ставки и временем движения денежных потоков,  которые возни-кают  при  оценке  и  установлении сроков погашения банковских активов,обязательств и забалансовых статей. Риск переоценки обычно является на-иболее очевидным источником риска процентной ставки;     - базисный риск - это результат изменений в  отношении  процентныхставок на различных финансовых рынках. Возникает, когда рыночная ставкадля различных финансовых инструментов,  или индексов,  используется дляопределения стоимости активов, обязательств и изменяется в разное времяили на разные суммы;     -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жеиндекса или рынка;     -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     7.5.2. Каждый банк должен иметь политику по управлению риском про-центной ставки, которая, как минимум, должна предусматривать следующее:     7.5.2.1. Уровни ответственности и полномочий,  которые должны бытьчетко  разграничены  с тем,  чтобы персонал банка понимал,  какой коми-тет/отдел несет ответственность за реализацию политик и процедур по уп-равлению  риском  процентной ставки,  а также осуществляет мониторинг иконтроль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операций,за  создание  и  поддержание системы измерения риска процентной ставки,формулировку и выполнение стратегии,  и одобрение исключений к внутрен-ним политикам по риску процентной ставки;     7.5.2.2. Систему мониторинга и отчетности размера риска процентнойставки/УИС.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чаше.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     7.5.2.3. Процедуры внутреннего контроля,  которые должны быть нап-равлены на предоставление информации Совету директоров  и  Правлению  вцелях осуществления надлежащего контроля. Дополнительно к установленнымчетким уровням полномочий,  обязанностей и лимитов риска Совет директо-ров  и Правление должны предоставить адекватные ресурсы для мониторингариска,  функций аудита и контроля.  Лица, ответственные за мониторинг иконтроль риска должны быть независимы от лиц, выполняющих функции, соз-дающие рыночные риски;     7.5.2.4. Приемлемый  уровень  риска,  лимиты  контроля - лимиты поприемлемым уровням риска,  возникающего в результате  несоответствий  впереоценке активов,  обязательств и забалансовых статей, которые должныбыть установлены Советом директоров.  При определении  лимитов  размерарисков,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изменениюпроцентных ставок к обязательствам, чувствительным к изменению процент-ных ставок и гэп в процентном отношении к общим активам;     7.5.2.5. Внутренние системы измерения уровня риска, которые должныбыть разработаны и определены банком,  а также должны использоваться  сцелью оценки соответствия приемлемым уровням риска, установленным Сове-том директоров.  Риск процентной ставки должен измеряться по  состояниюна  различные временные периоды.  Системы измерения риска могут предус-матривать как относительно простые методы,  так и  такие  сложные,  какстресс-тестирование, определяющее влияние потенциального риска на дохо-ды или капитал банка при определенных процентных ставках.     7.5.2.6. Структуру погашения активов и обязательств.  Совет дирек-торов должен установить рекомендуемую  структуру  погашения  активов  иобязательств банка;     7.5.2.7. Приемлемые инструменты,  используемые банком для контроляриска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      7.6. Валютный риск      7.6.1. Каждый банк должен иметь комплексную политику по управлениювалютным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7.6.2. Политика банка по управлению валютным риском должна предус-матривать:     7.6.2.1. Приемлемый уровень риска,  который готов принять  банк  -лимиты по приемлемому уровню риска, возникающего в результате несбалан-сированности чистой открытой позиции в одной валюте и по всем валютам всовокупности.  Положения "stop loss" (по предотвращению потерь) для ус-тановления максимального уровня потенциальных  убытков.  Данные  лимитытакже должны устанавливаться для индивидуальных трейдеров;     7.6.2.2.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     7.6.2.3. Структуру валютных активов - в дополнение к  установлениюприемлемых  уровней валютного риска Совет директоров также должен уста-новить рекомендуемую структуру валютных активов (как балансовых,  так изабалансовых);     7.6.2.4. Приемлемые инструменты,  используемые руководством  банкадля  контроля  валютного  риска - политикой должно быть четко определенприемлемый уровень использования валютных свопов и других инструментов.     7.6.2.5. Уровни полномочий и ответственности,  которые должны бытьчетко определены для установления ответственности комитетов/отделов  зауправление валютным риском.     7.6.3.6. Описание управленческой информационной системы - политикадолжна четко определять,  какая отчетность должна быть составлена, комуи как часто ее необходимо предоставлять для определения уровня валютно-го риска;     7.6.4. Периодичность  проведения  стресс-тестирования-   политикадолжна  конкретно определять периодичность проведения стресс-тестирова-ния портфеля для определения убытков в случае значительных изменений нарынке.(В редакции постановления Правления Нацбанка КР от </w:t>
      </w:r>
      <w:hyperlink w:history="1" r:id="rIdgfyyu-zzvgdfz3xow89nr">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VIII. Страновой риск      8.1. Каждый  банк должен иметь утвержденную Советом директоров по-литику по управлению страновым риском, включая риск перевода и суверен-ный риск.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8.2. Политика банка по управлению страновым риском  должна  содер-жать:     8.2.1.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погруппе  стран.  Должны быть предусмотрены ограничения по предоставлениюкредитов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     8.2.2. Уровни  полномочий  и ответственности,  которые должны бытьчетко разграничены и определены для установления ответственности  коми-тета/отдела за управление страновым риском банка;     8.2.3. Виды разрешенных финансовых инструментов. Должны быть уста-новлены  все  ограничения  по видам финансовых инструментов (балансовыхили забалансовых) должны быть определены.     8.2.4. Ограничения по валютам.  Должны быть четко определены любыеограничения по виду валют с разрешенной суммой риска по странам.     8.2.5. Требования  по  цене  финансовых  инструментов для клиентовбанка из других стран. В политике должно быть четко отражено, существу-ет ли какой-либо предпочтительный расчет цены для кредитования клиентовиз других стран,  с учетом дополнительного риска.  Кроме  того,  должнобыть четко определено, требуется ли прирост доходности на инвестиции отвложения в активы в других странах;     8.2.6.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системкредитного рейтинга до инвестирования или кредитования клиентов из дру-гих  стран.  Минимальные рейтинги должны быть установлены по требованиюСовета директоров;     8.2.7. Описание  управленческой  информационной системы.  Политикадолжна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                          IX. Операционный риск      9.1. Банк должен иметь утвержденную  Советом  директоров  политикууправления операционным риском.     9.2. Операционный риск присутствует во всех продуктах и видах дея-тельности банка.     9.3. События, которые могут привести к возникновению операционногориска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банковскихпродуктов,  деловую практику, случаи нарушения хода деятельности и воз-можные сбои систем, повреждения материальных активов.     9.4. Цель управления операционным риском аналогична цели  управле-ния  кредитным  и рыночным рисками,  риском ликвидности и заключается вопределении степени подверженности банка операционному риску,  а  такжепричин  возникновения  данного  вида  риска  и определении внутренних ивнешних тенденций, которые могут предотвратить операционный риск.     9.5. При определении политики управления операционным риском,  Со-вет директоров:     9.5.1. Совместно  с  Правлением  обеспечивает  наличие эффективнойсистемы управления операционным риском,  которая должна включать  четкоопределенную операционную структуру с установлением прав и обязанностейпо всем уровням управления и мониторинга операционным риском,  а  такжесоответствующие инструменты, позволяющие определить, оценить, контроли-ровать значительные риски.     9.5.2. Совместно с Правлением должен признавать, понимать последс-твия и определять все категории операционного риска,  присущего  банку.Кроме того,  должно быть обеспечено, чтобы база управления операционнымриском охватывала все категории операционного риска.     9.6. Политика  и  процедуры  управления операционным риском должныпредусматривать разделение обязанностей между фронт и бэк-офисами  бан-ка.     9.7. Политика и процедуры по управлению операционным риском, кото-рые  четко определяют методы управления операционным риском должны бытьутверждены и доведены до всех сотрудников банка.  Политика и  процедурыпо  управлению операционным риском должны соответствовать общей страте-гии банка и обеспечивать непрерывное совершенствование управления  рис-ком.     9.8. Правление банка должно установить,  а Совет директоров должентребовать соответствия процессов определения,  оценки, контроля и мони-торинга операционных рисков потребностям  банка,  их  последовательногоиспользования в течение определенного времени.     9.9. Банки должны определять и оценивать операционный риск, прису-щий всем материальным продуктам,  деятельности, процессам и системам, атакже определять чувствительность к таким рискам.  Банки  должны  такжеобеспечивать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     9.10.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операционногориска. Отчетность должна включать, как минимум:     9.10.1. Перечень видов операционных рисков, с которыми сталкивает-ся или потенциально может столкнуться банк, включая его дочерние компа-нии;     9.10.2. События,  несущие  в  себе  операционный  риск и возможныепроблемы вместе с намеченными мерами по их исправлению;     9.10.3. Оценку эффективности принятых мер по снижению операционныхрисков;     9.10.4. Разработанные  меры  для выявления любых операционных рис-ков;     9.10.5. Проблемные места, где появление операционного риска наибо-лее вероятно;     9.10.6. Результаты предпринятых шагов по предотвращению операцион-ного риска.     9.11. Совет  директоров  должен утвердить политики,  а Правление -процедуры для осуществления контроля и минимизации операционных рисков.В  некоторых  случаях они могут быть включены в другие политики,  такиекак, в кредитную или инвестиционную политику.     9.12. Для  предотвращения  операционных рисков,  банкам необходимоиметь в наличии планы на случай непредвиденных  обстоятельств  и  планынепрерывного ведения деятельности, чтобы обеспечить непрерывное функци-онирование и минимизировать потери в случае непредвиденного сбоя. Планыдолжны  включать,  но не ограничиваться резервным копированием ключевойинформации,  а также, постоянным хранением такой резервной информации вотдельном месте.                       X. Риск потери ликвидности      10.1. Каждый  банк должен иметь политику по управлению риском лик-видности.     10.2. Риск  потери  ликвидности возникает в результате недостаточ-ности ликвидных активов для выполнения банком своих обязательств.     10.3. Банки, которые имеют изменчивую структуру депозитов, а такжебанки, имеющие высокую степень роста активов, подвержены очень высокомууровню риска потери ликвидности.     10.4. Риск потери ликвидности не может  рассматриваться  отдельно,поскольку  финансовые риски не являются взаимно исключающими,  и зачас-тую,  риск ликвидности может быть вызван другими факторами, такими как,кредитный или рыночный риск.     10.5. Политика и процедуры по управлению риском потери ликвидностибанка должны отражать, как минимум, следующее:     10.5.1. Приемлемый уровень риска ликвидности - лимиты по  приемле-мому уровню ликвидности должны быть установлены Советом директоров.     10.5.2. Уровни полномочий и ответственности,  которые должны  бытьчетко  разграничены и определены для установления ответственности коми-тета/отдела за определение,  оценку и контроль риска потери ликвидностибанка. Кроме того, для обеспечения функционирования банка ответственноеподразделение должно измерять потребности банка в ликвидности.     10.5.3. Планирование  непредвиденных  обстоятельств  - должно бытьпредусмотрено принятие четких и срочных мер в  случае  не  соответствияликвидности уровням, установленным Советом директоров, включая планы повторичному источнику финансирования банка.     10.5.4. Список  одобренных кредиторов - должен быть определен спи-сок одобренных кредиторов для установления  источников  альтернативногофинансирования.     10.5.5. Структуру активов и обязательств. В целях поддержания дос-таточной  ликвидности  должно  быть установлено оптимальное соотношениеактивов и обязательств. Также должна быть предусмотрена общая стратегияпо срокам погашения активов и обязательств.     10.5.6. Источники финансирования. Необходимо определить предпочти-тельные,  соответствующие деятельности банка, источники финансирования,с учетом ограничений,  установленных Советом директоров.  Также  должнабыть предусмотрена диверсификация источников финансирования.     10.5.7. Планы по устранению непредвиденных обстоятельств,  включаяпланы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Советомдиректоров.     10.5.8. Системы измерения ликвидности. Должны быть четко определе-ны методы прогнозирования будущих денежных  потоков  банка  для  оценкистепени риска ликвидности,  которому подвержен банк при текущих и прог-нозируемых негативных тенденциях.     10.5.9. Описание  управленческой  информационной системы.  С цельюосуществления контроля за уровнем ликвидности на регулярной основе, по-литика  должна четко определять вид,  периодичность предоставляемой от-ветственным лицам отчетности по управлению риском ликвидности.                        XI. Риск потери репутации      11.1. Риск потери репутации присутствует во всей деятельности бан-ка, включая работу с клиентами и общественностью.     11.2. Для управления риском репутации необходимо наличие не толькоотдельной  политики,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информационнойсистемы. Кроме того, необходимо обеспечить способность банка удовлетво-рять потребностям клиентов и общественности, не нарушая стратегии, целии задач банка.     11.3. Банки  должны предусматривать и учитывать влияние предостав-ляемых услуг,  операций и/или решений на  общественность  и  клиентуру,пользующихся его услугами.     11.4. Совет директоров банка должен обеспечить реализацию  следую-щего:     11.4.1. Определение риска  -  должна  быть  проведена  объективнаяоценка внутренних и внешних потенциальных источников риска потери репу-тации.  Определение должно основываться на планах на будущее и  текущейдеятельности. Основные операции, проводимые банком требуют особой оцен-ки риска потери репутации.     11.4.2.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11.4.3.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информациюо жалобах клиентов,  правовой анализ любых незавершенных или угрожающихсудебных разбирательствах,  проблемы несоответствия и любых других  по-тенциальных источниках риска потери репутации для банка.     11.4.4. Контроль риска - банк  должен  осуществлять  контроль  дляснижения вероятности нанесения ущерба репутации банка. Этого можно дос-тичь путем:     а) создания отдела связей с общественностью;     б) выполнения требований по  просмотру  (юридическим  или  отделомсвязей с общественностью) пресс-релизов и рекламы перед их размещением;     в) определения методологии обращения  с  судебными  исками  противбанка;     г) ограничения видов информации,  предоставляемой банком  клиентамза исключением обязательной информации,  предоставляемой согласно зако-нодательству;     д) ограничения видов информации,  которая сообщается о самом банкеза исключением обязательной информации,  предоставляемой согласно зако-нодательству;     е) принятия кодекса поведения для служащих банка;     ж) проведения  тренингов,  чтобы  уменьшить  вероятность нанесенияущерба репутации банка;     з) принятия других мер, приемлемых для банка.                        XII. Риск несоответствия      12.1. Риск несоответствия возникает в случаях нарушения требованийзаконодательства Кыргызской Республики,  правил или положений, установ-ленных НБКР,  внутренних политик и процедур,  или этических норм.  Рискнесоответствия также возникает в случаях,  когда нормы законодательстваили правила,  регулирующие деятельность банков или виды банковских про-дуктов и услуг, могут быть неясны или не проверены.     12.2. Риск несоответствия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длярасширения деятельности,  и к неисполнению условий заключенных соглаше-ний, контрактов.     12.3. С целью снижения риска несоответствия,  банки должны  утвер-дить  политики,  процедуры  и/или процессы по управлению риском несоот-ветствия (политику обеспечения соответствии).     12.4. Совет  директоров банка должен обеспечить реализацию следую-щих процессов:     12.4.1. Определение  риска  -  должна  быть  проведена объективнаяоценка внутренних и внешних потенциальных источников риска  несоответс-твия.  Определение  должно  основываться на планах на будущее и текущейдеятельности банка.     12.4.2.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12.4.3. Мониторинг/УИС - отчеты должны периодически предоставлять-ся Совету директоров для информирования о риске несоответствия.  Инфор-мация о любых нарушениях закона или положения,  вся переписка  с  НБКР,связанная  с риском несоответствия должны предоставляться Совету дирек-торов. Совет директоров должен обеспечить выполнение мер по исправлениюнедостатков, связанных с риском несоответствия и внести необходимые из-менения в политики внутреннего контроля и процессы с целью предотвраще-ния повторного появления таких недостатков.     12.4.4. Контроль риска - банк  должен  осуществлять  контроль  дляснижения риска несоответствия. Это должно включать, как минимум:     а) необходимость определения,  измерения и мониторинга риска соот-ветствия;     б) внедрение корпоративной  культуры,  способствующей  ограничениюриска несоответствия;     в) четкое определение подотчетности и ответственности за соответс-твие нормам законодательства, политикам и процедурам банка;     г) развитие комплексной структуры (плана),  включающей  процедуры,обеспечивающие последовательное соответствие всем законам и положениям;     д) требование по проведению анализа любых новых банковских продук-тов  или видов деятельности на предмет потенциального риска несоответс-твия;     е) требование,  чтобы программа внутреннего аудита включала перио-дические проверки на соответствие законам, правилам и положениям;     ж) обучение  для  персонала  банка по вопросам соответствия с тем,чтобы все служащие банка знали требования  законодательства,  правил  иположений, которые влияют на деятельность банка;     з) любые иные политики, процедуры, или процессы, которые по мнениюСовета директоров необходимы для снижения уровня риска несоответствия вбанке.                        XIII. Другие сферы риска      13.1. При наличии в деятельности банка других видов  риска,  Советдиректоров  банка  должен определить их в своей концепции по управлениюрисками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контрольрисков должны распространяться и на другие виды рисков.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qozdmmo1rgeqesxmrla">
      <w:r>
        <w:rPr>
          <w:rFonts w:ascii="Arial" w:cs="Arial" w:eastAsia="Arial" w:hAnsi="Arial"/>
          <w:color w:val="132D3F"/>
          <w:sz w:val="16"/>
          <w:szCs w:val="16"/>
          <w:u w:val="single"/>
        </w:rPr>
        <w:t xml:space="preserve">dalil.kg/document/31170</w:t>
      </w:r>
    </w:hyperlink>
  </w:p>
  <w:p>
    <w:pPr>
      <w:spacing w:after="0" w:before="40"/>
      <w:jc w:val="center"/>
    </w:pPr>
    <w:hyperlink w:history="1" r:id="rIdfc9tjtu5yngoaz5df3k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0az9ykrykqudwklq5ldy" Type="http://schemas.openxmlformats.org/officeDocument/2006/relationships/hyperlink" Target="https://dalil.kg/document/31169" TargetMode="External"/><Relationship Id="rId9ubha1v_34o3oeye836nn" Type="http://schemas.openxmlformats.org/officeDocument/2006/relationships/hyperlink" Target="https://dalil.kg/document/302553" TargetMode="External"/><Relationship Id="rIdr0acncpzezkmuejyaphjp" Type="http://schemas.openxmlformats.org/officeDocument/2006/relationships/hyperlink" Target="https://dalil.kg/document/559" TargetMode="External"/><Relationship Id="rIdxxq4xsn2gwi7a-9_lmn1v" Type="http://schemas.openxmlformats.org/officeDocument/2006/relationships/hyperlink" Target="https://dalil.kg/document/560" TargetMode="External"/><Relationship Id="rIdkl6oi5hfyxgouk9h30sto" Type="http://schemas.openxmlformats.org/officeDocument/2006/relationships/hyperlink" Target="https://dalil.kg/document/560" TargetMode="External"/><Relationship Id="rIdtedcylvsavkqfx0iw6stn" Type="http://schemas.openxmlformats.org/officeDocument/2006/relationships/hyperlink" Target="https://dalil.kg/document/302553" TargetMode="External"/><Relationship Id="rIdhr2oipyxub03sfvn3_akt" Type="http://schemas.openxmlformats.org/officeDocument/2006/relationships/hyperlink" Target="https://dalil.kg/document/302553" TargetMode="External"/><Relationship Id="rIdgfyyu-zzvgdfz3xow89nr" Type="http://schemas.openxmlformats.org/officeDocument/2006/relationships/hyperlink" Target="https://dalil.kg/document/302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qozdmmo1rgeqesxmrla" Type="http://schemas.openxmlformats.org/officeDocument/2006/relationships/hyperlink" Target="https://dalil.kg/document/31170" TargetMode="External"/><Relationship Id="rIdfc9tjtu5yngoaz5df3k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2026-09-25T04:31:33.686Z</dcterms:created>
  <dcterms:modified xsi:type="dcterms:W3CDTF">2026-09-25T04:31:33.686Z</dcterms:modified>
</cp:coreProperties>
</file>

<file path=docProps/custom.xml><?xml version="1.0" encoding="utf-8"?>
<Properties xmlns="http://schemas.openxmlformats.org/officeDocument/2006/custom-properties" xmlns:vt="http://schemas.openxmlformats.org/officeDocument/2006/docPropsVTypes"/>
</file>