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j7la-f1glewggs7id5p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Республики10 мая 2005 года. Регистрационный номер 62-05 г. Бишкекот 28 апреля 2005 года № 101-П           ПРИКАЗ МИНИСТЕРСТВА ФИНАНСОВ КЫРГЫЗСКОЙ РЕСПУБЛИКИ                                       В  целях приведения в соответствие с </w:t>
      </w:r>
      <w:hyperlink w:history="1" r:id="rIdg6retvtucxxb6nlsycfv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реструктуризации задолженности по начисленным процентам, финансовыми  штрафным  санкциям» от 12 марта 2005 года №  50  и  с  требованиямиНалогового кодекса Кыргызской Республики, приказываю:     1.   Утвердить   </w:t>
      </w:r>
      <w:hyperlink w:history="1" r:id="rIdvccgcgcsnyhenanu1qilv">
        <w:r>
          <w:rPr>
            <w:rFonts w:ascii="Arial" w:cs="Arial" w:eastAsia="Arial" w:hAnsi="Arial"/>
            <w:color w:val="1D4ED8"/>
            <w:sz w:val="24"/>
            <w:szCs w:val="24"/>
            <w:u w:val="single"/>
          </w:rPr>
          <w:t xml:space="preserve">Методическое  указание</w:t>
        </w:r>
      </w:hyperlink>
      <w:r>
        <w:rPr>
          <w:rFonts w:ascii="Arial" w:cs="Arial" w:eastAsia="Arial" w:hAnsi="Arial"/>
          <w:sz w:val="24"/>
          <w:szCs w:val="24"/>
        </w:rPr>
        <w:t xml:space="preserve">   «О   порядке   списаниязадолженности   по  начисленным  процентам,  финансовым   и   штрафнымсанкциям» (прилагается).     2. Министерству финансов Кыргызской Республики:     -  в установленном Законом порядке направить настоящий приказ  нагосударственную   регистрацию   в  Министерство   юстиции   КыргызскойРеспублики;     -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   уведомить   Министерство  юстиции  Кыргызской  Республики   обофициальном опубликовании настоящего приказа.    3.   Государственной   налоговой   инспекции   при   ПравительствеКыргызской  Республики  и  Государственной  таможенной  инспекции  приПравительстве Кыргызской Республики:    -  руководствоваться настоящим Приказом и довести его до  сведениятерриториальных налоговых и таможенных органов и налогоплательщиков;    -  ежемесячно  в  срок  до 15 числа предоставлять  в  Министерствофинансов Кыргызской Республики сведения о налогоплательщиках,  которымсписаны  проценты, финансовые и штрафные санкции с указанием  сумм  поформе   установленной   Государственной   налоговой   инспекцией   приПравительстве  Кыргызской  Республики  и  Государственной   таможеннойинспекцией при Правительстве Кыргызской Республики.     4.  Ответственность за исполнение настоящего приказа возложить  назаместителя министра финансов Исмаилова М.А.            и.о.Министра                            А.Жапаров                                                       Утверждено </w:t>
      </w:r>
      <w:hyperlink w:history="1" r:id="rIdcpxibgre-khit_4figrr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28 апреля 2005 № 101-П                                                                       </w:t>
      </w:r>
      <w:r>
        <w:rPr>
          <w:rFonts w:ascii="Arial" w:cs="Arial" w:eastAsia="Arial" w:hAnsi="Arial"/>
          <w:sz w:val="24"/>
          <w:szCs w:val="24"/>
        </w:rPr>
        <w:t xml:space="preserve">                        Методическое указание о порядке списания задолженности по начисленным процентам, финансовым                                   и                           штрафным санкциям                                                             I. Общее положение          1.  Настоящее Методическое указание (далее -Указание) разработанов  целях исполнения </w:t>
      </w:r>
      <w:hyperlink w:history="1" r:id="rIdpwnh8fzszva2idl9pq1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12 марта 2005 года№  50  «О  реструктуризации  задолженности по  начисленным  процентам,финансовым  и штрафным санкциям»(далее Закон),     2.  Настоящее  Методическое указание определяет порядок  списанияпроцентов,  финансовых и штрафных санкций по налогам,  начисленных  занесвоевременную уплату налогов и сборов в бюджет, а также за нарушениеналогового и таможенного законодате льств.                                         II. Понятия, используемые в настоящем Указании В настоящем                Указании применяются следующие понятия:          1. «Реструктуризация задолженности» - продление сроков уплаты иличастичное списание задолженности;     2.  «Проценты» - суммы, начисленные в соответствии со статьями 63Налогового  и  246  Таможенного  кодексов  Кыргызской  Республики   занесвоевременную уплату в бюджет налогов и сборов;     3.  «Финансовые  и  штрафные санкции»  -  суммы,  начисленные  занарушение налогового и таможенного законодательства;     4.   «Задолженность»  -  начисленные  налоги,  платежи  и  сборы,обязательства  по  текущим платежам, проценты, финансовые  и  штрафныесанкции, имеющиеся по состоянию на 1 января 2005 года;     5.   «Переплата»   -   сумма  уплаченных  платежей,   превышающаяреструктуризируемую задолженность по состоянию на 1 января 2005 года всоответствии с пунктом 7 статьи 2 указанного закона;    6.  «Переплата  по налогам, платежам и сборам» - сумма  уплаченныхналогов,  платежей  и  сборов, превышающая сумму начисленных  налогов,платежей и сборов;    7.  «Уполномоченные органы» - Государственная налоговая  инспекцияпри  Правительстве Кыргызской Республики и Государственная  таможеннаяинспекция при Правительстве Кыргызской Республики;     8. «Трехмесячный период» - период с 15 марта 2005 года до 1 июля2005 года;     9. «Шестимесячный период» - период с 15 марта 2005 года до 1октября 2005 года;     10. «Девятимесячный период» - период с 15 марта 2005 года до 1января 2006 ода.                                        III. Условия списания задолженности по начисленным процентам,                    финансовым и штрафным санкциям          1.   Реструктуризации  подлежит  задолженность   по   начисленнымпроцентам, финансовым и штрафным санкциям по налогам образовавшаяся посостоянию на 1 января 2005 года.     2.  Со  дня вступления в силу </w:t>
      </w:r>
      <w:hyperlink w:history="1" r:id="rId56ury2i7joxe50jcdvt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12марта  2005 года № 50 «О реструктуризации задолженности по начисленнымпроцентам,  финансовым  и штрафным санкциям» начисление  процентов  наосновные  платежи,  подлежащие реструктуризации, приостанавливается  всоответствии  с  частью  6  статьи 46  Налогового  </w:t>
      </w:r>
      <w:hyperlink w:history="1" r:id="rIds4wxijp3tpdgwrsuosb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Если  налогоплательщиком не погашается задолженность по  основнымсуммам   налогов  и  текущим  платежам,  и  не  производится  списаниеначисленных  процентов,  финансовых и штрафных  санкций,  то  процентыначисляются  на  сумму  задолженности в  соответствии  со  статьей  63Налогового кодекса Кыргызской Республики.     3.   Налогоплателыцику,  погасившему  задолженность  по  основнымсуммам налогов:     а)  в  трехмесячный  период, списываются проценты,  финансовые  иштрафные санкции - в размере 100%;     б)  в  шестимесячный период, списываются проценты,  финансовые  иштрафные санкции - в размере 80%;     в)  в  девятимесячный период, списываются проценты, финансовые  иштрафные санкции - в размере 50%.     Например:  Налогоплательщик  согласно  акта  сверки  с  налоговыморганом по месту регистрации по состоянию на 1 января 2005 года  имеетзадолженность по основным суммам налогов - 150,0 тыс. сом (НДС - 100,0тыс. сом, ОФПЛЧС - 30,0 тыс. сом, Прибыль - 20,0 тыс. сом.), проценты-30,0 тыс. сом (НДС - 15,0 тыс. сом, ОФПЛЧС - 10,0 тыс. сом, Прибыль  -5,0  тыс. сом.), финансовые и штрафные санкции- 20,0 тыс. сом  (НДС  -10,0  тыс.  сом,  ОФПЛЧС - 7,0 тыс. сом, Прибыль - 3,0  тыс.  сом.)  идругие.     В случае, если налогоплателыцик погасит задолженность по основнымналогам:     а)   в   трехмесячный  период,  то  задолженность  по  процентам,финансовым и штрафным санкциям подлежит списанию в размере 100%,  т.е.50,0 тыс. сом (30,0 +20,0-50,0 тыс. сом.);     б)   в  шестимесячный  период,  то  задолженность  по  процентам,финансовым и штрафным санкциям подлежит списанию в размере  80%,  т.е.40,0 тыс. сом (30,0 +20,0-50,0 х 80% = 40,0 тыс. сом.);     в)  в  девятимесячный  период,  то  задолженность  по  процентам,финансовым и штрафным санкциям подлежит списанию в размере  50%,  т.е.25,0 тыс. сом (30,0 +20,0-50,0 х 50% - 25,0 тыс. сом.).     4.  В  случае, если налогоплательщик имеет отсрочку по  договорамотсрочки  по  основным  налогам, процентам и финансовым  санкциям,  тотакая  задолженность  по  состоянию на 1  января  2005  года  подлежитреструктуризации в порядке установленном настоящим Указанием.     Например:  Налогоплательщик, согласно  акта  сверки  с  налоговыморганом по месту регистрации по состоянию на 1 января 2005 года  имеетзадолженность: по основным налогам 100,0 тыс. сом, по основным налогампо  договору отсрочки- 300,0 тыс. сом, соответственно по ним  процентывсего  270,0  тыс. сом (70,0 тыс. сом, 200,0 тыс. сом,), финансовые  иштрафные санкции всего 130,0 тыс. сом (50,0 тыс. сом, 80,0 тыс. сом).     В  случае если налогоплательщик погасит задолженность по основнымналогам, по основным налогам по договору отсрочки:     а)   в   трехмесячный  период,  то  задолженность  по  процентам,финансовым и штрафным санкциям подлежит списанию в размере 100%,  т.е.400,0 тыс. сом (270,0 +130,0);     б)   в  шестимесячный  период,  то  задолженность  по  процентам,финансовым и штрафным санкциям подлежит списанию в размере  80%,  т.е.320,0 тыс. сом (270,0 +130,0-400,0 х 80% = 320,0 тыс. сом.);     в)  в  девятимесячный  период,  то  задолженность  по  процентам,финансовым и штрафным санкциям подлежит списанию в размере  50%,  т.е.200,0 тыс. сом (270,0 +130,0-400,0 х 50% - 200,0 тыс. сом.).     Например:  Налогоплательщик согласно  акта  сверки  с  таможенныморганом  по  месту  таможенного оформления товара по  состоянию  на  1января  2005  года  имеет задолженность по основным суммам  налогов  -150,0  тыс.  сом  (НДС  - 100,0 тыс. сом, Акциз  -  50,0  тыс.  сом.),проценты- 30,0 тыс. сом (НДС - 15,0 тыс. сом, Акциз - 15,0 тыс. сом.),финансовые  и  штрафные санкции- 20,0 тыс. сом (НДС - 10,0  тыс.  сом,Акциз - 10,0 тыс. сом.).     В случае, если напогоплателыцик погасит задолженность по основнымналогам:     а)   в   трехмесячный  период,  то  задолженность  по  процентам,финансовым и штрафным санкциям подлежит списанию в размере 100%,  т.е.50,0 тыс. сом (30,0 +20,0=50,0 тыс. сом.);     б)   в  шестимесячный  период,  то  задолженность  по  процентам,финансовым и штрафным санкциям подлежит списанию в размере  80%,  т.е.40,0 тыс. сом (30,0 +20,0=50,0 х 80% = 40,0 тыс. сом.);     в)  в  девятимесячный  период,  то  задолженность  по  процентам,финансовым и штрафным санкциям подлежит списанию в размере  50%,  т.е.25,0 тыс. сом (30,0 +20,0=50,0 х 50% = 25,0 тыс. сом.).     5.  Налогоплательщику, не имеющему по состоянию на 1 января  2005года  задолженности по основным суммам налогов, списываются  проценты,финансовые  и  штрафные санкции в течение трехмесячного  периода  -  вразмере 100 процентов.     Например:  Налогоплательщик  согласно  акта  сверки  с  налоговыморганом по месту регистрации не имеет задолженности по основным суммамналогов по состоянию на 1 января 2005 года, но имеет задолженность  попроцентам  -  50,0 тыс. сом (НДС - 35,0 тыс. сом, ОФПЛЧС -  15,0  тыс.сом.),  финансовые и штрафные санкции- 40,0 тыс. сом (НДС  -20,0  тыс.сом,  ОФПЛЧС  -  10,0  тыс. сом, Прибыль - 10,0 тыс.  сом.).  Согласнотребований   пункта   3   раздела  III  настоящего   Указания   даннаязадолженность подлежит списанию в трехмесячный период в размере  100%,т.е. 90,0 тыс. сом (50,0 +40,0= 90,0 тыс. сом.).     Например:  Налогоплательщик согласно  акта  сверки  с  таможенныморганом  по  месту  таможенного оформления товара по  состоянию  на  1января 2005 года не имеет задолженности по основным суммам налогов, ноимеет задолженность по процентам -50,0 тыс. сом (НДС - 35,0 тыс.  сом,Акциз - 15,0 тыс. сом.), финансовые и штрафные санкции- 40,0 тыс.  сом(НДС  -20,0  тыс.  сом, Акцизы - 20,0 тыс. сом.). Согласно  требованийпункта   3  раздела  III  настоящего  Положения  данная  задолженностьподлежит списанию в трехмесячный период в размере 100%, т.е. 90,0 тыс.сом (50,0 +40,0= 90,0 тыс. сом.).    6. Налогоплательщик на основании письменного заявления имеет правона  продление  срока  платежа после реструктуризации,  предусмотреннойпунктами  3,  4  и  5 настоящего раздела в Налоговом  органе  согласнотребований  статьи  46 Налогового </w:t>
      </w:r>
      <w:hyperlink w:history="1" r:id="rIdzxamgopddurm3unzbvvx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вТаможенном органе на основании требований главы 35 Таможенного </w:t>
      </w:r>
      <w:hyperlink w:history="1" r:id="rIdf8zwco0fk9xlet1g7sh9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указанном случае продление срока платежа после реструктуризацииможет   распространяться  только  на  несписанную   часть   процентов,финансовых и штрафных санкций.    При   этом  налогоплательщик  пользуется  правом  только  на  односписание,  предусмотренное пунктами 4 и 5 настоящего раздела,  и  однопродление срока платежа согласно пункта 6 настоящего раздела.    Например:   Налогоплательщику,   погасившему   задолженность    поосновным суммам налогов:     а)  в  шестимесячный период, списываются проценты,  финансовые  иштрафные санкции - в размере 80%;     б)  в  девятимесячный период, списываются проценты, финансовые  иштрафные санкции - в размере 50%.     Налогоплательщик согласно акта сверки с налоговым органом на датусписания  процентов, финансовых и штрафных санкций  имеет  несписаннуюзадолженность по процентам, финансовым и штрафным санкциям:     а) в шестимесячный период в размере 20%, т.е. 10,0 тыс. сом (50,0- 40,0 тыс. сом.);     б)  в  девятимесячный период в размере 50%, т.е.  25,0  тыс.  сом(50,0 - 25,0 тыс. сом.).     В данном случае налогоплательщик имеет право продлить срок уплатызадолженности по процентам, финансовым и штрафным санкциям один раз  всоответствии с нормами статьи 46 Налогового кодекса. При этом органаминалоговой службы не производится начисление процентов.     7.  Датой погашения реструктуризируемой задолженности по основнымсуммам   налогов   и  сборов  считается  дата  зачисления   уплаченныхналогоплателыциком сумм на счет регионального отделения казначейства.     8.  В  сумму  переплаты  в  целях  погашения  реструктуризируемойзадолженности  не включается переплата, возникшая за счет  поставок  снулевой ставкой НДС.     9.  Переплата  по  задолженности  налогоплательщика  используетсяследующим  образом:  погашается задолженность  по  отдельному  налогу,затем  по  процентам и финансовым и штрафным санкциям, начисленным  поданному  налогу  в  соответствии  с  требованиями  Налогового  кодексаКыргызской  Республики  и  иных  законодательных  актов,  регулирующихставки налогов и их администрирование.     10.  Проценты,  финансовые  и  штрафные  санкции,  уплаченные  довступления  Закона  в  силу, возврату либо  зачету  в  счет  погашениязадолженности по основным суммам налогов не подлежат.                                      IV. Порядок обращения о списании процентов, финансовых и штрафных                   санкций и продления срока платежа          1.  Налогоплательщик, намеревающийся списать проценты, финансовыеи  штрафные  санкции или продлить срок платежа после реструктуризации,предусмотренной  пунктами  3,4  и 5 раздела  III  настоящего  Указанияобязан  подать письменное заявление (в произвольной форме) в налоговыеили таможенные органы о таком намерении.     2.  Налогоплательщик, намеревающийся списать проценты, финансовыеи  штрафные санкции обязан по месту регистрации в налоговом органе илиобразования задолженности в таможенном органе составить акт сверки  поформе  установленной уполномоченными органами на дату подачи заявленияо намерении списания процентов, финансовых и штрафных санкций.     При   погашении  задолженности  по  основным  суммам  налогов   иплатежей в установленные Законом периоды (трехмесячный, шестимесячный,девятимесячный)   налогоплательщик  обязан  указывать   в   документах(платежное поручение, квитанция об уплате) назначение платежа.     Например: Погашение реструктуризируемой задолженности по основнымсуммам  налогов, образовавшейся на 1 января 2005 года.  Акциз  -  20,0тыс. сом., НДС -10,0 тыс. сом.     3.  Налогоплательщик, намеревающийся продлить срок платежа  послереструктуризации,  предусмотренной пунктами  3,  4  и  5  раздела  IIIнастоящего  Указания  согласно  акта  сверки,  составленного  на  датусписания процентов, финансовых и штрафных санкций имеет право продлитьсрок  платежа  несписанной задолженности по  процентам,  финансовым  иштрафным санкциям.     Срок   платежа  продлевается  Налоговыми  органами  на  основаниитребований   статьи  46  Налогового  кодекса  Кыргызской   Республики,Таможенными органами согласно требований главы 35 Таможенного  кодексаКыргызской Республики.     4. С момента подачи налогоплательщиком заявления, согласно пункта1 настоящего раздела, налоговые или таможенные органы приостанавливаютвзыскание налоговой задолженности налогоплательщиков.     При  этом  налогоплательщик обязан уплачивать  авансовые  платежитекущего  года  в полном размере, по мере наступления  срока  платежа.Если  сумма  налога  не  будет  уплачиваться  в  установленные  сроки,проценты  взимаются  согласно положениям статьи 63 Налогового  кодексаКыргызской  Республики  и  статьи 248 Таможенного  кодекса  КыргызскойРеспублики.     5.   Налогоплательщик,  погасивший  задолженность   по   основнымналогам в сроки, указанные в пункте 3 раздела III настоящего Указания,представляет  в  налоговые  или таможенные  органы  копии  документов,подтверждающие уплату налогов и платежей.     На   основании   полученных  документов   (платежное   поручение,квитанция  об  уплате)  налоговый или таможенный  орган  составляет  сналогоплателыциком акт сверки на дату списания процентов, финансовых иштрафных санкций по форме, установленной уполномоченными органами.     Акт  сверки и копии документов, подтверждающие выполнение условийЗакона,  являются основанием для подачи налогоплательщиком письменногозаявления о списании процентов, финансовых и штрафных санкций.                                        V. Порядок списания процентов, финансовых и штрафных санкций            1.  В  налоговых  и  таможенных органах  создаются  Комиссии  посписанию процентов, финансовых и штрафных санкций.     2.  Решение Комиссии оформляется протоколом и является основаниемдля   списания  налогоплательщику  процентов,  финансовых  и  штрафныхсанкций  и  отражения в бухгалтерском учете операции по списанию  суммпроцентов, финансовых и штрафных санкций. Протокол составляется в  2-хэкземплярах:  один  экземпляр - для проведения  операций  по  списаниюсоответствующим  подразделениям налогового или  таможенного  органа  ивторой  экземпляр - для Комиссии, принявшей решение о реструктуризациизадолженности.    По    требованию    налогоплательщика,    последнемупредоставляется выписка из протокола.     3.  Налоговая и таможенная службы ежемесячно в срок до  15  числадолжны предоставлять в Министерство финансов Кыргызской Республики, поустановленной  форме, сведения о налогоплательщиках,  которым  списаныпроценты, финансовые и штрафные санкции с указанием сумм.                           VI. Заключительное положение.          1.  Ответственность за исполнение условий настоящего  Указания  идостоверное   представление  информации   о   начисленных   процентах,финансовых  и штрафных санкциях, несут налогоплателыцики, руководителиналоговых  и  таможенных органов, принявших решение о реструктуризациизадолженности   в   соответствии   с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tb94mhnvwsfdnqj65eh">
      <w:r>
        <w:rPr>
          <w:rFonts w:ascii="Arial" w:cs="Arial" w:eastAsia="Arial" w:hAnsi="Arial"/>
          <w:color w:val="132D3F"/>
          <w:sz w:val="16"/>
          <w:szCs w:val="16"/>
          <w:u w:val="single"/>
        </w:rPr>
        <w:t xml:space="preserve">dalil.kg/document/31209</w:t>
      </w:r>
    </w:hyperlink>
  </w:p>
  <w:p>
    <w:pPr>
      <w:spacing w:after="0" w:before="40"/>
      <w:jc w:val="center"/>
    </w:pPr>
    <w:hyperlink w:history="1" r:id="rId0r468berygp3k8fwb8-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7la-f1glewggs7id5ph" Type="http://schemas.openxmlformats.org/officeDocument/2006/relationships/hyperlink" Target="https://dalil.kg/document/202591" TargetMode="External"/><Relationship Id="rIdg6retvtucxxb6nlsycfvq" Type="http://schemas.openxmlformats.org/officeDocument/2006/relationships/hyperlink" Target="https://dalil.kg/document/1645" TargetMode="External"/><Relationship Id="rIdvccgcgcsnyhenanu1qilv" Type="http://schemas.openxmlformats.org/officeDocument/2006/relationships/hyperlink" Target="https://dalil.kg/document/31209#1" TargetMode="External"/><Relationship Id="rIdcpxibgre-khit_4figrrd" Type="http://schemas.openxmlformats.org/officeDocument/2006/relationships/hyperlink" Target="https://dalil.kg/document/31209" TargetMode="External"/><Relationship Id="rIdpwnh8fzszva2idl9pq11w" Type="http://schemas.openxmlformats.org/officeDocument/2006/relationships/hyperlink" Target="https://dalil.kg/document/1645" TargetMode="External"/><Relationship Id="rId56ury2i7joxe50jcdvtgn" Type="http://schemas.openxmlformats.org/officeDocument/2006/relationships/hyperlink" Target="https://dalil.kg/document/1645" TargetMode="External"/><Relationship Id="rIds4wxijp3tpdgwrsuosbcx" Type="http://schemas.openxmlformats.org/officeDocument/2006/relationships/hyperlink" Target="https://dalil.kg/document/632" TargetMode="External"/><Relationship Id="rIdzxamgopddurm3unzbvvx_" Type="http://schemas.openxmlformats.org/officeDocument/2006/relationships/hyperlink" Target="https://dalil.kg/document/632" TargetMode="External"/><Relationship Id="rIdf8zwco0fk9xlet1g7sh9x"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tb94mhnvwsfdnqj65eh" Type="http://schemas.openxmlformats.org/officeDocument/2006/relationships/hyperlink" Target="https://dalil.kg/document/31209" TargetMode="External"/><Relationship Id="rId0r468berygp3k8fwb8-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2026-10-02T07:11:11.001Z</dcterms:created>
  <dcterms:modified xsi:type="dcterms:W3CDTF">2026-10-02T07:11:11.001Z</dcterms:modified>
</cp:coreProperties>
</file>

<file path=docProps/custom.xml><?xml version="1.0" encoding="utf-8"?>
<Properties xmlns="http://schemas.openxmlformats.org/officeDocument/2006/custom-properties" xmlns:vt="http://schemas.openxmlformats.org/officeDocument/2006/docPropsVTypes"/>
</file>