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ocmfscjxhbwkqbl7sb_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21                                               к </w:t>
      </w:r>
      <w:hyperlink w:history="1" r:id="rIdse-88loxymmclcmq-ckr_">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ИНСТРУКЦИЯ             о производстве судебно-медицинской экспертизы                        в Кыргызской Республике                           1. Общие положения      1.1. Судебно-медицинская экспертиза служит целям и задачам  право-судия. В то же время ее деятельность направлена на всемерное содействиеорганам здравоохранения в улучшении качества лечебной помощи  населениюи проведении профилактических мероприятий.     Судебно-медицинская экспертиза и другие  виды  судебно-медицинскойработы  осуществляются  в соответствии с Основами законодательства Кыр-гызской Республики о здравоохранении,  уголовным, уголовно-процессуаль-ным,  гражданским и гражданско-процессуальным законодательством, прика-зами и другими нормативными актами, издаваемыми Министерством здравоох-ранения Кыргызской Республики.     1.2. Судебно-медицинская экспертиза  производится  в  бюро  судеб-но-медицинской  экспертизы,  которые  находятся  в ведении Министерстваздравоохранения Кыргызской Республики и областных управлений  здравоох-ранения.     Министерство здравоохранения  Кыргызской  Республики  осуществляеторганизационно-методическое, практическое и административно-хозяйствен-ное руководство судебно-медицинской экспертизой республики.     1.3. К компетенции судебно-медицинской экспертизы относятся:     1.3.1. экспертиза трупов в случаях насильственной смерти;     1.3.2. судебно-медицинское  исследование  трупов при подозрении наприменение насилия или при других обстоятельствах,  обуславливающих не-обходимость  производства  исследования трупа в судебно-медицинском по-рядке;     1.3.3. экспертиза  потерпевших,  обвиняемых и других лиц,  а такжесудебно-медицинское освидетельствование граждан для определения  харак-тера  и  тяжести вреда здоровью,  возраста,  половых состояний и другихвопросов, требующих познаний в области судебной медицины;     1.3.4. экспертиза  вещественных доказательств путем применения ла-бораторных методов исследования объектов;     1.3.5. экспертиза по материалам уголовных и гражданских дел.     1.4. В качестве специалиста судебно-медицинский эксперт  привлека-ется к участию в первоначальных и других следственных действиях; осмот-ру трупов на месте происшествия (обнаружения),  эксгумации, освидетель-ствованию, изъятию образцов для сравнительного исследования и др.     1.5. Судебно-медицинские,  судебно-химические экспертизы и  другиевиды судебно-медицинской работы производятся специалистами, занимающимидолжности врачей судебно-медицинских экспертов,  медико-криминалистов -судебно-медицинских экспертов,  заведующих структурными подразделениямибюро судебно-медицинской экспертизы и начальников  бюро,  именуемыми  вдальнейшем судебно-медицинскими экспертами.     Порядок допуска к работе в указанных должностях  определяется  Ми-нистерством здравоохранения Кыргызской Республики.     1.6. К участию в производстве судебно-медицинских экспертиз  могутбыть  привлечены  профессорско-преподавательский состав кафедр судебноймедицины, специалисты учреждений здравоохранения и других ведомств. Привыполнении  указанной работы эти лица по своему процессуальному положе-нию являются экспертами.             2. Основные положения уголовно-процессуального           законодательства о порядке проведения экспертизы.                  Правила организации и производства                    судебно-медицинской экспертизы      2.1. Судебно-медицинская  экспертиза производится по постановлениюследователя, прокурора, судьи, а также по определению суда.     По мотивированному  письменному  поручению следователя,  прокурорамогут производиться судебно-медицинские  исследования  и  судебно-меди-цинские освидетельствования с целью выявления признаков, служащих осно-ванием для возбуждения уголовного дела.     2.2. Методика  проведения отдельных видов судебно-медицинских экс-пертиз определяется специальными правилами, инструкциями и методически-ми  указаниями,  утверждаемыми Министерством здравоохранения КыргызскойРеспублики.     2.3. </w:t>
      </w:r>
      <w:hyperlink w:history="1" r:id="rId3-8kd6nrbja60sh7qfws_">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и  </w:t>
      </w:r>
      <w:hyperlink w:history="1" r:id="rIdvhl33ky-umm3uaiyvtmji">
        <w:r>
          <w:rPr>
            <w:rFonts w:ascii="Arial" w:cs="Arial" w:eastAsia="Arial" w:hAnsi="Arial"/>
            <w:color w:val="1D4ED8"/>
            <w:sz w:val="24"/>
            <w:szCs w:val="24"/>
            <w:u w:val="single"/>
          </w:rPr>
          <w:t xml:space="preserve">Гражданско-процессуальный</w:t>
        </w:r>
      </w:hyperlink>
      <w:r>
        <w:rPr>
          <w:rFonts w:ascii="Arial" w:cs="Arial" w:eastAsia="Arial" w:hAnsi="Arial"/>
          <w:sz w:val="24"/>
          <w:szCs w:val="24"/>
        </w:rPr>
        <w:t xml:space="preserve">  кодекспредусматривает проведение первичной,  дополнительной и повторной  экс-пертизы, а также комиссионной и комплексной экспертизы.     Дополнительная судебно-медицинская экспертиза назначается в случаенедостаточной ясности или полноты заключения, а также возникновении но-вых вопросов в отношении ранее исследованных обстоятельств,  поручаемаятому же или другому эксперту.     Повторная судебно-медицинская экспертиза назначается в случае сом-нения  в правильности заключения эксперта,  поручаемая другому экспертуили другим экспертам. Проведение повторной экспертизы не может быть по-ручено судебно-медицинскому эксперту,  производившему первичную экспер-тизу.     Комиссионная экспертиза назначается в случаях необходимости произ-водства сложных экспертных исследований и проводится  несколькими  экс-пертами одной специальности (профиля).     Комплексная экспертиза назначается в случаях,  если для проведенияисследований необходимы познания разных отраслей знаний. Она проводитсяэкспертами различных специальностей в пределах своей компетенции.     2.4. Судебно-медицинская  экспертиза проводится одним или несколь-кими экспертами,  при необходимости - экспертами различных специальнос-тей.     Необходимость участия в производстве экспертизы нескольких экспер-тов  определяется степенью сложности и характером случая (большой объемэкспертного исследования,  экспертиза  трупа  иностранного  гражданина,экспертиза эксгумированного трупа, повторная экспертиза трупа).     2.5. Если персональный состав экспертов  по  конкретному  делу  неоговорен  лицом,  назначившим экспертизу,  он назначается руководителемучреждения, заместителем начальника по экспертной работе или заведующимотделом (отделением).     2.6. Участие нескольких экспертов,  при необходимости -  различныхспециальностей,  является  обязательным при проведении следующих судеб-но-медицинских экспертиз:     а) экспертиз  по  делам  о привлечении к уголовной ответственностимедицинских работников за профессиональные правонарушения;     б) повторных экспертиз по материалам уголовных и гражданских дел;     в) экспертиз определения стойкой утраты трудоспособности;     г) первичных экспертиз в особо сложных случаях.     Примечания:     1. Судебно-медицинские экспертизы по делам о привлечении к уголов-ной ответственности медицинских работников за профессиональные правона-рушения, а также экспертизы определения стойкой утраты трудоспособностии повторные судебно-медицинские экспертизы производятся только  в  Рес-публиканском и областных бюро судебно-медицинской экспертизы и не могутбыть проведены в городских и районных отделениях судмедэкспертизы.     2. Копии "Заключения эксперта" в случаях,  указанных в п.п. а), б)пункта 2.6 немедленно представляются для контроля главному  судебно-ме-дицинскому эксперту.     2.7. При производстве судебно-медицинской экспертизы  вправе  при-сутствовать  следователь,  назначивший экспертизу (либо направленный импредставитель); о времени производства экспертизы он ставится в извест-ность экспертом. Присутствие следователя при экспертизе трупа фиксируютв "Заключении эксперта".     При неявке  следователя  к  назначенному сроку судебно-медицинскаяэкспертиза производится в его отсутствие,  если дальнейшее  промедлениеможет отрицательно повлиять на качество экспертизы.     Примечание: следователь не присутствует при экспертизе лица друго-го пола, если экспертиза сопровождается обнажением свидетельствуемого.     2.8. Присутствие обвиняемого и других лиц при производстве  судеб-но-медицинской экспертизы допускается только с разрешения следователя.     Врачи лечебно-профилактических учреждений,  слушатели  медицинскихакадемий последипломного образования,  студенты медицинских и юридичес-ких ВУЗов могут присутствовать при судебно-медицинской экспертизе трупас  разрешения  руководителя  экспертного учреждения (подразделения).  Впроцессе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     2.9. При производстве экспертизы не на базе бюро судебно-медицинс-кой экспертизы, руководители лечебно-профилактического учреждения обес-печивают судебно-медицинских экспертов помещением для производства экс-пертизы (морг, врачебный кабинет в поликлинике), предоставляют стеклян-ную посуду,  тару, упаковочные и другие материалы для подготовки и упа-ковки объектов, предназначенных для лабораторного исследования и оказы-вают другую необходимую помощь.     Следователь, прокурор оказывают содействие в  пересылке  указанныхобъектов в судебно-медицинскую лабораторию.     2.10. По требованию следователя,  прокурора и  суда  судебно-меди-цинский эксперт привлекается к участию в первоначальных и других следс-твенных действиях, а именно: к осмотру трупа на месте происшествия (об-наружения), эксгумации, освидетельствованию, изъятию образцов, проведе-нию следственных экспериментов.     При участии  в  первоначальных и других следственных действиях су-дебно-медицинский эксперт осуществляет свою деятельность не в  качествеэксперта,  а  как специалист в области судебной медицины.  Он оказываетсодействие следователю в обнаружении,  закреплении  и  изъятии  доказа-тельств, обращает  внимание следователя на обстоятельства,  связанные собнаружением,  закреплением и изъятием доказательств и дает связанные сэтим пояснения, знакомится с протоколом и подписывает его.     Деятельность специалиста регламентируется Уголовно-процессуальнымии Гражданско-процессуальным кодексами.     Следователь, прокурор, суд при вызове судебно-медицинского экспер-та для участия в первоначальных и других следственных действиях предос-тавляют ему транспортные средства.     2.11. Судебно-медицинский  эксперт  обязан  явиться для выполненияэкспертизы и участия в первоначальных и других  следственных  действияхпо вызову органов следствия,  прокурора,  суда.  За уклонение или отказбез уважительной причины от производства экспертизы или участия в  пер-воначальных  и других следственных действиях,  а также за дачу заведомоложного заключения судебно-медицинский эксперт несет ответственность  вустановленном порядке.     Судебно-медицинский эксперт осуществляет свои функции,  как прави-ло, в пределах обслуживаемой территории.     2.12. После получения постановления или определения  о  назначенииэкспертизы руководитель судебно-медицинского экспертного учреждения илиподразделения (начальник бюро судебно-медицинской экспертизы или  заве-дующий  городским,  районным,  межрайонным  отделом судебно-медицинскойэкспертизы трупов,  или заведующий районным отделением) поручает произ-водство  ее  конкретному специалисту (или специалистам) и разъясняет имправа, обязанности и ответственность судебно-медицинского эксперта.     При проведении экспертизы в суде права и обязанности судебно-меди-цинского эксперта и его ответственность разъясняет председательствующийв судебном заседании.     2.13. Судебно-медицинским экспертом является не заинтересованное вуголовном деле лицо,  назначенное следователем, судом или, по их требо-ванию,  руководителем экспертной организации для  разрешения  вопросов,возникших  при  производстве  следствия  или судебного разбирательства.Эксперт может быть назначен из числа предложенных участниками  процессалиц или приглашен сторонами.     Судебно-медицинский эксперт не имеет  права  принимать  участие  впроизводстве экспертиз, первоначальных и других следственных действиях,исследованиях и  освидетельствовании,  если  он  является  потерпевшим,гражданским истцом или ответчиком, свидетелем или находится в родствен-ных отношениях, в служебной или иной зависимости от обвиняемого, потер-певшего,  гражданского истца или ответчика и их представителей, а такжедругих предусмотренных законом оснований для своего отвода  в  качествеэксперта и немедленно заявить об этом своему руководителю либо лицу илиоргану, назначившему экспертизу.     2.14. Судебно-медицинский  эксперт при производстве экспертизы дляразрешения вопросов имеет право:     - знакомиться с материалами дела, относящимся к предмету эксперти-зы;     - получать необходимые объекты и образцы для сравнительного иссле-дования и дачи заключения;     - требовать предоставления ему дополнительных материалов,  необхо-димых для дачи заключения,  или проведения экспертизы с участием другихэкспертов.  Если судебно-медицинский эксперт находит, что предоставлен-ные ему следователем,  прокурором или судом материалы недостаточны  дляразрешения вопросов,  поставленных перед ним, он сообщает, какие именноматериалы и документы ему необходимы  для  производства  экспертизы.  Вслучае  непредоставления  их,  он  в письменной форме сообщает органам,назначившим экспертизу,  о причинах невозможности  дать  заключение  попоставленным вопросам.     Если же он не имеет возможности дать заключение лишь по  отдельнымвопросам,  то указывает об этом в "Заключении эксперта" или в "Акте су-дебно-медицинской (судебно-химической) экспертизы";     - отказаться от дачи заключения, если поставленные вопросы выходятза пределы его специальных знаний;     - присутствовать при производстве следственных действий и задаватьвопросы, относящиеся к предмету проводимой им экспертизы;     - участвовать в судебном разбирательстве по вопросам,  относящимсяк предмету экспертизы.     Если при производстве экспертизы судебно-медицинский эксперт уста-новит обстоятельства,  имеющие значение для дела, по поводу которых емуне  были поставлены вопросы,  он вправе указать на них в своем заключе-нии.     2.15. Судебно-медицинский эксперт обязан:     - являться по вызову следователя, суда;     - дать объективное заключение по поставленным перед ним вопросам;     - не разглашать материалы следствия;     - соблюдать  порядок  при  производстве следственных действий и вовремя судебного заседания;     - при  неявке  эксперта без уважительных причин на него может бытьналожено денежное взыскание;     - в  случае отказа или уклонения эксперта от выполнения своих обя-занностей без уважительных причин он несет  ответственность  по  статье331 Уголовного кодекса Кыргызской Республики, а за дачу заведомо ложно-го заключения по статье 330 Уголовного </w:t>
      </w:r>
      <w:hyperlink w:history="1" r:id="rIdd94wickxmus2tjnge4gi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2.16. Судебно-медицинский эксперт не вправе:     - вести переговоры с участниками процесса по вопросам, связанным спроведением экспертизы;     - самостоятельно собирать материалы для исследования;     - проводить исследования, которые могут повлечь полное или частич-ное уничтожение предоставленных объектов либо изменение их внешнего ви-да  или  основных свойств,  если на это не было специального разрешенияследователя, суда.     2.17. Если  в  процессе  проведения судебно-медицинской экспертизывозникает необходимость в производстве судебно-медицинских лабораторныхисследований для разрешения вопросов,  поставленных перед судебно-меди-цинским экспертом или возникающих у него лично,  то, на основании имею-щегося  у  него постановления,  определения или письменного предложенияследователя,  прокурора или суда,  он направляет объекты в  лабораториюбюро судебно-медицинской экспертизы.  При этом судебно-медицинский экс-перт заполняет соответствующий бланк,  в котором указывает краткие обс-тоятельства дела,  объективные данные,  выясненные при экспертизе, целилабораторного исследования.     2.18. Если  возникает необходимость проконсультировать лицо,  под-вергаемое судебно-медицинской экспертизе или судебно-медицинскому осви-детельствованию,  у врача-специалиста,  работающего в другом учрежденииздравоохранения,  его направляют в  это  учреждение  с  соответствующимписьмом, подписанным начальником бюро или заведующим отделом (отделени-ем) бюро, либо судебно-медицинским экспертом.     2.19. Судебно-медицинский  эксперт  обязан до окончания экспертизыдоводить до сведения органов, назначивших экспертизу, выявленные им но-вые данные, имеющие значение для дела.     2.20. В процессе судебно-медицинской  экспертизы  экспертом  могутбыть выявлены объекты, по своему характеру, могущие стать вещественнымидоказательствами и предметом отдельной судебно-медицинской, криминалис-тической или иной экспертизы.     Эти объекты подлежат описанию в "Заключении эксперта" или в  "Актесудебно-медицинской  (судебно-химической)  экспертизы"  и  передаче подрасписку лицу,  назначившему судебно-медицинскую экспертизу, для после-дующего направления на соответствующую экспертизу.     2.21. Объекты судебно-медицинского исследования,  в том числе  ве-щественные доказательства,  подлежат строгому учету и хранению. Экспертобязан принять все зависящие от него меры для их  сохранности.  Порядокхранения и уничтожения объектов  исследования  и  вещественных  доказа-тельств определяются специальными правилами.     2.22. Из трупа могут быть взяты какие-либо части, внутренние орга-ны и ткани,  кровь,  моча и т.п.  для судебно-медицинских  лабораторныхисследований.     Допускается изъятие для лечебных и научных целей  трупных  тканей,органов и крови, когда это не может воспрепятствовать правильной судеб-но-медицинской диагностике при первоначальном  и,  возможно,  повторномисследовании трупа.  Об изъятии тканей,  органов,  крови делается соот-ветствующая запись в "Заключении эксперта" или  в  "Акте  судебно-меди-цинской экспертизы", с указанием, что именно изъято.     2.23. Судебно-медицинский эксперт может быть допрошен следователемдля разъяснения или дополнения данного им заключения; судебно-медицинс-кий эксперт может изложить свои ответы собственноручно.     2.24. При  рассмотрении уголовных и гражданских дел в судах судеб-но-медицинский эксперт может быть вызван для дачи заключения и  допросапо произведенным на стадии предварительного следствия судебно-медицинс-ким экспертным исследованиям,  а также для проведения экспертизы в  су-дебном следствии.     2.25. Судебно-медицинский  эксперт,  вызванный  в  суд,  принимаетучастие  в  судебном заседании в порядке,  регламентированном УПК и ГПККыргызской Республики.  Он имеет право знакомиться с материалами  дела,относящимися к предмету экспертизы, задавать вопросы потерпевшим, обви-няемым и свидетелям в связи с производством судебно-медицинской экспер-тизы.     2.26. При проведении судебно-медицинской экспертизы в суде  заклю-чение составляется судебно-медицинским экспертом в письменном виде, ог-лашается им в судебном заседании и передается  суду.  Копия  заключенияприобщается  к документам экспертизы,  находящимся в архиве бюро судеб-но-медицинской экспертизы.     Судебно-медицинский эксперт  вправе включить в свое заключение вы-воды по обстоятельствам дела,  относящимся к его компетенции, о которыхему не были поставлены вопросы.     2.27. Если в производстве экспертизы участвуют  несколько  экспер-тов, то им должна быть представлена возможность совещаться между собой.     Если эксперты пришли к единогласному выводу, то результаты экспер-тизы могут быть изложены в заключении,  подписываемом всеми экспертами;в случае разногласия между экспертами они представляют отдельные заклю-чения.     2.38. В случае неправильного  истолкования  участниками  судебногопроцесса данного экспертом заключения, судебно-медицинский эксперт обя-зан заявить об этом в процессе судебного следствия.                        3. Оформление заключения                     судебно-медицинского эксперта      3.1. Результаты  всех видов судебно-медицинской экспертизы,  в томчисле и судебно-химической экспертизы,  оформляются документом, которыйв соответствии с действующими УПК и ГПК, именуется: "Заключение экспер-та" или "Акт судебно-медицинской (судебно-химической) экспертизы".     Оба эти документа имеют одинаковую структуру.  Они состоят из сле-дующих разделов:  вводной части,  включающей краткое изложение  обстоя-тельств дела,  исследовательской части и выводов (или заключения,  еслисоставляется акт судебно-медицинской экспертизы).     3.2. В вводной части должно быть указано:     - время и место производства экспертизы;     - условия производства экспертизы, имеющие значение для экспертно-го исследования (освещение, температура воздуха и др.);     - постановление или определение, на основании которого производит-ся экспертиза;     - фамилия, имя, отчество эксперта, занимаемая должность, образова-ние,  специальность и стаж работы,  квалификационная категория,  ученаястепень, ученое звание;     - при экспертизе трупа - фамилия, имя, отчество, возраст умершего;при экспертизе потерпевших, обвиняемых и других лиц - фамилия, имя, от-чество, возраст, местожительство, документ удостоверяющий личность; приэкспертизе по материалам дела и экспертизе вещественных доказательств -наименование и номер уголовного или гражданского дела,  количество  то-мов,  листов дела, перечень объектов и образцов, поступивших на экспер-тизу;     - лица, присутствующие при производстве экспертизы;     - подписка судебно-медицинского эксперта о разъяснении ему процес-суальных прав и обязанностей и об его ответственности;     - перечень вопросов, поставленных на разрешение экспертизы.     3.3. В "Обстоятельствах дела" излагаются сведения, которые необхо-димы судебно-медицинскому эксперту при проведении экспертных исследова-ний  и составлении выводов (заключения);  при экспертизе трупа - следс-твенные данные и содержание медицинских документов;  при экспертизе по-терпевших,  обвиняемых и других лиц - медицинский опрос свидетельствуе-мого и жалобы (опрос детей производится в присутствии родителей или пе-дагогов),  следственные данные и содержание медицинских документов; приэкспертизе вещественных доказательств - следственные данные и  содержа-ние медицинских документов.     3.4. Исследовательская часть должна содержать  подробное  описаниепроцесса  исследования и всех найденных при этом фактических данных.  Вней излагаются примененные методы исследования и используется объектив-ная регистрация (фотоснимки, контурные схемы и др.). Структура исследо-вательской части определяется видом проводимой экспертизы.     Этот раздел включает:     3.4.1. при экспертизе трупа - описание одежды и  данных  наружногоосмотра  трупа;  внутреннего  исследования полостей,  органов и тканей;изъятых объектов,  передаваемых следователю для проведения других видовэкспертиз;  перечень объектов,  направленных на лабораторное исследова-ние;  перечень тканей и органов,  изъятых для трансплантации, а также внаучных  и  учебных  целях,  с описанием произведенного вмешательства иуказанием что изъято; результаты проведенных лабораторных исследований,с указанием дат их проведения и получения экспертом актов исследований;     3.4.2. при экспертизе потерпевших,  обвиняемых и других лиц - под-робное  описание  всех  выявленных  в процессе экспертного обследованияобъективных медицинских данных, указание о направлении экспертом свиде-тельствуемого  к врачам других специальностей,  на рентгенологическое идругие исследования,  а также результаты этих обследований и исследова-ний; описание одежды, а также повреждений и наложений на ней, в случае,когда одежда исследовалась; перечень объектов (мазки и др.), направлен-ных на лабораторное исследование,  а также результаты проведения допол-нительных обследований и исследований и получения их  результатов  экс-пертом;     3.4.3. при экспертизе вещественных доказательств - подробное  опи-сание  вещественных доказательств и имеющихся на них следов,  изложениепримененных методов исследования и полученных  результатов  по  каждомувиду  исследования,  с  указанием используемых реагентов,  аппаратуры иоборудования,  процесса анализа. В исследовательской части также описы-вается и исследование представленных образцов;     3.4.4. при экспертизе по материалам уголовных и гражданских дел  -подробное изложение в виде "Обстоятельств дела" фактических данных, не-обходимых для экспертного анализа.     При экспертизе  по делам о профессиональной деятельности медицинс-ких работников в "Обстоятельствах дела" включаются сведения, полученныепри изучении подлинных медицинских и иных документов,  имеющие значениедля дела.     3.5. Вводная часть,  обстоятельства дела и исследовательская частьсоставляют вместе протокол "Заключения эксперта" или "Акта  судебно-ме-дицинской (судебно-химической) экспертизы".     Протокол подписывается  судебно-медицинским  экспертом  и  лицами,упомянутыми в вводной части документа.     З.6. Выводы в "Заключении эксперта" и заключение  в  "Акте  судеб-но-медицинской (судебно-химической) экспертизы" являются научно обосно-ванным мнением эксперта, сформулированным на основании результатов про-изведенной им экспертизы.     Выводы (заключение) составляются на основании объективных  данных,установленных в процессе экспертизы,  экспертного анализа обстоятельствдела и данных медицинской науки.  Указанные объективные  данные  должнывытекать из вводной и исследовательской частей протокола.     Выводы (заключение) оформляются в соответствии с поставленными  наразрешение  эксперта  вопросами.  Они должны также содержать экспертнуюоценку объективных данных,  выявленных в процессе экспертизы,  которые,по мнению эксперта,  имеют значение для дела. Их следует излагать ясно,конкретно,  избегая,  по возможности, специальных медицинских терминов.Экспертное  суждение по каждому выводу должно быть мотивировано - обос-новано фактическими данными.     3.7. Вводная часть,  обстоятельства дела и исследовательская часть"Заключения эксперта" или "Акта  судебно-медицинской  (судебно-химичес-кой)  экспертизы"  составляется  непосредственно  в процессе проведенияэкспертизы. Выводы "Заключения эксперта" и заключение "Акта судебно-ме-дицинской (судебно-химической) экспертизы" должны составляться с указа-нием даты  их  составления,  после  окончания  всех  исследований  (см.п.3.9).     3.8. "Заключение эксперта" или  "Акт  судебно-медицинской  (судеб-но-химической)  экспертизы"  составляется не менее чем в двух экземпля-рах, один из которых передается органам дознания, следователю, прокуро-ру  или суду,  а другой остается на хранении в бюро судебно-медицинскойэкспертизы.     Экспертиза вещественных  доказательств оформляется в процессе про-изводства экспертных исследований записями в рабочем журнале,  на осно-вании  которых после окончания экспертных исследований составляется со-ответствующий документ.     3.9. Результат исследования выдается следователю, прокурору, суду,назначившим судебно-медицинскую экспертизу, о чем делается отметка комуи  когда выдано "Заключение эксперта" или "Акт судебно-медицинской (су-дебно-химической) экспертизы".     Сроки проведения экспертиз определяются их видом, объемом и харак-тером экспертных исследований.  Наиболее длительными по сроку  являютсяэкспертизы вещественных доказательств и экспертизы трупов, что обуслов-лено проведением лабораторных исследований.  Однако  и  эти  экспертизыдолжны производиться в пределах не более одного месяца со дня полученияот следователя, прокурора или суда всех необходимых материалов.     В случае  превышения этого срока причина должна быть объяснена су-дебно-медицинским экспертом органам,  назначившим экспертизу, и началь-нику бюро судебно-медицинской экспертизы.     3.10. Запрещается подменять "Заключение эксперта" или "Акт  судеб-но-медицинской  (судебно-химической)  экспертизы"  различными  краткимисправками и выписками,  а также употреблять для составления вышеуказан-ных судебно-медицинских документов неутвержденные формы и бланки анкет-ного типа.     3.11. При  осуществлении судебно-медицинской работы по письменномупоручению следователя,  прокурора, суда (см. п.2.1), а также при произ-водстве лабораторных исследований объектов,  направляемых судебно-меди-цинскими экспертами (см. п.2.19), составляется "Акт судебно-медицинско-го  (судебно-химического)  исследования"  или "Акт судебно-медицинскогоосвидетельствования".  Порядок оформления этих документов такой же, чтои  в отношении "Заключения эксперта" или "Акта судебно-медицинской (су-дебно-химической) экспертизы" (см. п.п. 3.1-3.10). Однако судебно-меди-цинский  эксперт в этих случаях не дает подписки о разъяснении ему про-цессуальных прав и обязанностей и об ответственности.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ioi9mcz9js143xn_2zg">
      <w:r>
        <w:rPr>
          <w:rFonts w:ascii="Arial" w:cs="Arial" w:eastAsia="Arial" w:hAnsi="Arial"/>
          <w:color w:val="132D3F"/>
          <w:sz w:val="16"/>
          <w:szCs w:val="16"/>
          <w:u w:val="single"/>
        </w:rPr>
        <w:t xml:space="preserve">dalil.kg/document/31253</w:t>
      </w:r>
    </w:hyperlink>
  </w:p>
  <w:p>
    <w:pPr>
      <w:spacing w:after="0" w:before="40"/>
      <w:jc w:val="center"/>
    </w:pPr>
    <w:hyperlink w:history="1" r:id="rId3_o-iw-44xkh7rdce1i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ocmfscjxhbwkqbl7sb_m" Type="http://schemas.openxmlformats.org/officeDocument/2006/relationships/hyperlink" Target="https://dalil.kg/document/202591" TargetMode="External"/><Relationship Id="rIdse-88loxymmclcmq-ckr_" Type="http://schemas.openxmlformats.org/officeDocument/2006/relationships/hyperlink" Target="https://dalil.kg/document/31241" TargetMode="External"/><Relationship Id="rId3-8kd6nrbja60sh7qfws_" Type="http://schemas.openxmlformats.org/officeDocument/2006/relationships/hyperlink" Target="https://dalil.kg/document/9" TargetMode="External"/><Relationship Id="rIdvhl33ky-umm3uaiyvtmji" Type="http://schemas.openxmlformats.org/officeDocument/2006/relationships/hyperlink" Target="https://dalil.kg/document/12" TargetMode="External"/><Relationship Id="rIdd94wickxmus2tjnge4giq" Type="http://schemas.openxmlformats.org/officeDocument/2006/relationships/hyperlink" Target="https://dalil.kg/document/5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ioi9mcz9js143xn_2zg" Type="http://schemas.openxmlformats.org/officeDocument/2006/relationships/hyperlink" Target="https://dalil.kg/document/31253" TargetMode="External"/><Relationship Id="rId3_o-iw-44xkh7rdce1i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2026-09-23T16:43:32.526Z</dcterms:created>
  <dcterms:modified xsi:type="dcterms:W3CDTF">2026-09-23T16:43:32.526Z</dcterms:modified>
</cp:coreProperties>
</file>

<file path=docProps/custom.xml><?xml version="1.0" encoding="utf-8"?>
<Properties xmlns="http://schemas.openxmlformats.org/officeDocument/2006/custom-properties" xmlns:vt="http://schemas.openxmlformats.org/officeDocument/2006/docPropsVTypes"/>
</file>