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СИЛУв соответствии с </w:t>
      </w:r>
      <w:hyperlink w:history="1" r:id="rIdlionl3iwsuy0rhgzthh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от 12 марта 2010 года № 6/2 Зарегистрировано в Министерстве юстиции Кыргызской Республики29 декабря 2003 года. Регистрационный номер 125-03                                                    Утверждено                                            </w:t>
      </w:r>
      <w:hyperlink w:history="1" r:id="rId2xsrtfuw-t8saaczmz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3 декабря 2003 года № 33/2                                ПОЛОЖЕНИЕ          о требованиях к формированию финансовой отчетности               коммерческих банков Кыргызской Республики           (В редакции </w:t>
      </w:r>
      <w:hyperlink w:history="1" r:id="rIdcp9pjizcc3ppm_djdeu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   19 марта 2005 года № 6/3)                           1. Общие положения      1.1. Настоящее Положение определяет состав,  содержание и основныеправила составления финансовой отчетности коммерческими  банками,  АООТРСК,  КСФК и ФКПРКС (далее по тексту - банки) в соответствии с ЗаконамиКыргызской Республики </w:t>
      </w:r>
      <w:hyperlink w:history="1" r:id="rIdumx5cbstmsrsvbc8gf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4okzrgzyrwkozmluw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p-gb_dsuc9h2gz_v5rc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банках 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7irwwcsoy2eaqn5bp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бухгал-</w:t>
        </w:r>
      </w:hyperlink>
      <w:hyperlink w:history="1" r:id="rIdvalz-aytkzuvw0njrq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терском учете"</w:t>
        </w:r>
      </w:hyperlink>
      <w:r>
        <w:rPr>
          <w:rFonts w:ascii="Arial" w:cs="Arial" w:eastAsia="Arial" w:hAnsi="Arial"/>
          <w:sz w:val="24"/>
          <w:szCs w:val="24"/>
        </w:rPr>
        <w:t xml:space="preserve">.     Банк, находящийся  в  режиме консервации,  временной администрации(руководства),  также представляет финансовую отчетность в соответствиис настоящим Положением.     1.2. Финансовая отчетность банка представляет  собой  структуриро-ванное  представление финансового положения и результат операций,  осу-ществленных банком за отчетный период.     Настоящее Положение  не  распространяется на банки,  находящиеся впроцессе ликвидации и банкротства.     1.3. Целью финансовой отчетности банков является:     - представление информации о финансовом положении,  финансовых ре-зультатах деятельности и движении денежных средств банка,  полезной дляширокого круга пользователей при принятии ими экономических решений;     - представление результатов управления ресурсами,  доверенными ру-ководству банка,  посредством представления информации об активах, обя-зательствах,  капитале, доходах и расходах (включая прибыли и убытки) идвижении денежных средств.     1.4. Финансовая  отчетность  банков  Кыргызской  Республики должнаобъективно представлять финансовое положение  банка  и  соответствоватьМеждународным  стандартам  финансовой  отчетности  (далее  по  тексту -МСФО).     1.5. Учетная политика банка,  утвержденная Советом Директоров бан-ка,  должна включать в свой состав Порядок формирования финансовой  от-четности банка.                    2. Общие требования к финансовой                        отчетности и ее состав      2.1. Финансовая отчетность банка состоит из следующих компонентов:     1) отчет о прибыли и убытках;     2) отчет о финансовом состоянии по бухгалтерскому балансу;     3) отчет о движении денежных средств;     4) отчет об изменениях в структуре капитала;     5) Учетная политика и пояснительная записка (раскрытия) к финансо-вой отчетности.     Каждая форма  финансовой  отчетности должна быть четко определена.При публикации финансовой отчетности каждая форма финансовой отчетностидолжна выделяться среди прочей информации.     2.2. Каждый компонент финансовой отчетности должен быть четко  оп-ределен. В финансовой отчетности должна быть отражена и, если это необ-ходимо для должного понимания  представленной  информации,  повторятьсяследующая информация:     - название отчитывающегося банка;     - охватывает  ли  представленная  финансовая  отчетность отдельныйбанк или группу компаний;     - отчетная дата или период,  покрываемый финансовой отчетностью, взависимости, что больше подходит для соответствующего компонента финан-совой отчетности;     - валюта отчетности;     - единицы измерения и уровень точности,  использованные при предс-тавлении чисел в финансовой отчетности.     2.3. При составлении финансовой отчетности руководство банка долж-но оценивать способность банка продолжать свою деятельность. Финансоваяотчетность должна составляться на основе допущения о непрерывности дея-тельности, если только у руководства нет ни намерения, ни необходимостив  ликвидации или в существенном сокращении масштабов деятельности бан-ка.  Когда руководство в процессе формирования мнения осведомлено о су-щественных неопределенностях,  связанных с событиями или условиями, ко-торые могут вызвать значительные сомнения в способности банка  осущест-влять свою деятельность в будущем,  эти неопределенности должны раскры-ваться.     Если финансовая  отчетность  составляется не на основе допущения онепрерывности деятельности, этот факт должен раскрываться так же, как ита основа,  на которой составлена отчетность и причина,  почему банк несчитается непрерывно действующим.     2.4. Банк должен составлять финансовую отчетность,  за исключениемотчета о движении денежных средств, используя метод начисления.     2.5. В  целях  финансовой отчетности отчетным периодом для коммер-ческих банков является период с 1 января по 31 декабря календарного го-да включительно.     Для вновь созданного банка первым отчетным годом считается  периодсо дня его государственной регистрации по 31 декабря включительно.     Для банка, созданного после 1 октября первым отчетным годом счита-ется период со дня его государственной регистрации по 31 декабря следу-ющего года включительно.     2.6. В исключительных случаях, когда отчетный период банка изменя-ется и финансовая отчетность представляется за  период  продолжительнееили  короче  одного года,  банк должен раскрыть в дополнение к периоду,охваченному финансовой отчетностью:     - причину использования периода, отличающегося от года;     - факт того, что сравнительные суммы для отчетов о прибыли и убыт-ках, об изменениях в капитале, движении денежных средств и соответству-ющих примечаний не сопоставимы.     2.7. Каждая  существенная статья должна быть представлена в финан-совой отчетности отдельно.  Несущественные суммы должны быть сгруппиро-ваны  с  суммами аналогичного характера или назначения.  Существенностьстатей в целях формирования финансовой отчетности  определяется  банкомсамостоятельно  в  Порядке формирования финансовой отчетности банка,  ираскрывается в Пояснительной записке.     2.8. Содержание и формы финансовой отчетности применяются последо-вательно от одного отчетного периода к другому (принцип  последователь-ности).     2.9. Классификация и представление  статей  в  финансовых  отчетахдолжны сохраняться из периода в период, за исключением случаев:     - существенного изменения в характере  операций  банка  или  когдаанализ представления их в финансовой отчетности демонстрирует,  что из-менения приведут к более достоверному представлению событий или  опера-ций;     - изменения в представлении требуются МСФО или интерпретацией Пос-тоянного комитета по интерпретациям.     2.10. По каждому  числовому  показателю  бухгалтерской  отчетностидолжны  быть  приведены  сравнительные показатели предыдущего отчетногогода,  если только другое не разрешается или не требуется МСФО. Сравни-тельная информация должна включаться в повествовательную и описательнуючасть, когда это уместно для понимания финансовой отчетности за текущийпериод.     2.11. Если представление или классификация статей в финансовой от-четности изменены, сравнительные суммы должны быть переклассифицированы(если только это не является практически неосуществимым), чтобы обеспе-чить сопоставимость с текущим периодом.  Кроме того, раскрытию подлежатхарактер, сумма и причина любой переклассификации. Если переклассифика-ция сравнительных сумм является практически нецелесообразной,  компаниядолжна раскрывать причину и характер изменений, которые были бы сделаныв случае переклассификации сумм.     2.12. Финансовая отчетность должна  быть  подписана  ПредседателемПравления  банка и Главным бухгалтером банка,  а также заверена печатьюбанка.     2.13. В формах финансовой отчетности, в статьях, по которым ко днюсоставления отчетности не проводились  операции,  указывается  числовоезначение "ноль".     2.14. Финансовая отчетность банка должна быть составлена в  нацио-нальной валюте Кыргызской Республики,  если иное не оговорено ратифици-рованными в установленном порядке международными договорами.     2.16. Исправление  ошибок  в  финансовой отчетности подтверждаетсяподписью лиц, указанных в п.2.12, с указанием даты исправления.     2.17. Руководство  банка  несет  ответственность  за  подготовку ипредставление финансовых отчетов банка.              3. Порядок и сроки представления и публикации                         финансовой отчетности      3.1. Публикация  финансовой отчетности вместе с аудиторским заклю-чением осуществляется после завершения аудиторской проверки и утвержде-ния финансовой отчетности не позднее 30 апреля года,  следующего за от-четным.     Финансовая отчетность  банка в составе всех форм,  включая Поясни-тельную записку (раскрытия), (в полном объеме) должна быть опубликованав виде брошюры.     3.2. Один экземпляр финансовой отчетности банка  вместе  с  копиейаудиторского заключения представляется в НБКР в течение 10 рабочих днейпосле его утверждения,  но не позднее 15 апреля следующего за  отчетнымгода.     3.3. Финансовая отчетность должна быть доступна в банке  (головнойофис,  филиалы, сберегательные кассы) для пользователей в полном объемеи должна быть предоставлена по их требованию для ознакомления.     3.4. Дополнительная  публикация форм финансовой отчетности (Балан-сового отчета о финансовом состоянии на конец дня 31 декабря  отчетногогода, Отчета  о прибыли и убытках, Отчета о движении денежных средств иОтчета об  изменениях в структуре капитала) вместе с аудиторским заклю-чением должна  быть осуществлена в средствах массовой информации на го-сударственном и/или официальном языках. Банк осуществляет выбор средствмассовой информации  для публикации форм финансовой отчетности вместе саудиторским заключением  с тем, чтобы обеспечить ее широкое распростра-нение и доступность пользователям.     При этом обязательно должна быть ссылка на то,  что  с  финансовойотчетностью  в полном объеме можно ознакомиться в банке (головной офис,филиалы, сберегательные кассы).     Сведения о публикации с приложением копии публикации,  должны бытьпредставлены в НБКР в течение 3-х рабочих дней после публикации.     3.5. В случае нарушения банками порядка и сроков представления фи-нансовой отчетности,  представления недостоверной информации,  а  такжепубликации  отчетов без соблюдения установленных требований,  к банку иего руководству применяются меры воздействия в соответствии с  банковс-ким законодательством.               4. Ежедневная, ежемесячная и ежеквартальная                    финансовые отчетности, порядок                       и сроки их предоставления      4.1. Кроме  представления  и публикации финансовой отчетности ком-мерческие банки должны также представлять:     - Ежедневный пробный баланс;     - Ежемесячные   балансовый   отчет,   отчет   о  прибыли и убытках(ежемесячная финансовая отчетность);     - Ежеквартальные  балансовый отчет, отчет о прибыли и убытках, от-чет о движении денежных средств и отчет об изменениях в структуре капи-тала (ежеквартальная финансовая отчетность).     4.2. Ежемесячная и ежеквартальная финансовые отчеты должны состав-ляться по следующим промежуточным периодам:     Отчет о финансовом состоянии по бухгалтерскому балансу по  состоя-нию  на конец текущего промежуточного периода((1) см.  примечание) и зааналогичный период финансового года,  предшествовавшего отчетному, и посостоянию на конец предыдущего отчетного финансового года.     Отчет о прибыли и убытках за текущий промежуточный период нараста-ющим  итогом за текущий финансовый год в сравнении с аналогичным проме-жуточным периодом года непосредственно предшествующего отчетному.     Отчет о движении денежных средств за прошедший период текущего фи-нансового года в сравнении с отчетом за аналогичный период  финансовогогода, непосредственно предшествовавшего отчетному.     Отчет об изменениях в структуре капитала,  нарастающим итогом,  запрошедший  период  текущего  финансового  года в сравнении с отчетом зааналогичный период финансового  года,  непосредственно  предшествующегоотчетному.     (В редакции  </w:t>
      </w:r>
      <w:hyperlink w:history="1" r:id="rIdivonwyswm_sagwqgti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Нацбанка КР от 19 марта 2005года № 6/3)     4.3. Ежедневный пробный баланс представляется всеми банками в НБКРна следующий рабочий день в период с 8:30 до 10:00 часов.     4.4. Ежемесячные  балансовый  отчет,  отчет  о  прибыли и убытках,(ежемесячная финансовая  отчетность) не позднее 10 числа следующего ме-сяца должны  быть  размещены  на  информационном стенде банка (головнойофис, филиалы, сберегательные кассы) для клиентов.     Если в течение месяца произошли операции, которые существенно пов-лияли или могут повлиять на финансовое состояние банка,  то банку необ-ходимо сделать раскрытие этих событий.     4.5. Ежеквартальные  балансовый  отчет,  отчет о прибыли и убыткахдолжны быть опубликованы в средствах массовой информации, на государст-венном и/или  официальном  языках в течение 30 дней с момента окончаниякаждого квартала.     При этом в публикации обязательно должна быть ссылка на то,  что сежеквартальной  финансовой  отчетностью  в  полном объеме,  указанным вп.4.1 настоящего Положения,  можно ознакомиться в банке (головной офис,филиалы, сберегательные кассы).     Банк осуществляет выбор средств массовой информации для публикацииежеквартальной отчетности с тем,  чтобы обеспечить ее широкое распрост-ранение и доступность пользователям.     Если в  течение  квартала произошли операции,  которые существенноповлияли или могут повлиять на финансовое состояние банка,  то банку  вполной  ежеквартальной финансовой отчетности необходимо сделать раскры-тие этих событий.     Сведения о публикации с приложением копии публикации,  должны бытьпредставлены в НБКР в течение 3-х рабочих дней после публикации.     Банк (головной офис, филиалы, сберегательные кассы) должен беспре-пятственно предоставлять ежеквартальную  отчетность  в  полном  объеме,указанном в п.4.1 настоящего Положения, по первому требованию пользова-телей.  Пользователи финансовой отчетности банка должны  иметь  возмож-ность получать ежеквартальную финансовую отчетность банка в полном объ-еме, указанном в п.4.1 настоящего Положения, для изучения.     4.6. В  случае  нарушения  банками  порядка и сроков представленияежедневной, ежемесячной и ежеквартальной финансовой отчетностей, предс-тавления недостоверной информации,  а также публикации отчетов без соб-людения установленных требований, к банку и его руководству применяютсямеры воздействия в соответствии с банковским законодательством.           5. Общие требования к ежедневному пробному балансу      5.1. Ежедневный пробный баланс по прилагаемой форме представляетсяпо счетам согласно утвержденному Правлением НБКР Плану счетов для  ком-мерческих банков и других финансово-кредитных учреждений, лицензируемыхНБКР (см. Приложение).     Название формы  ежедневного  пробного баланса излагать "Ежедневныйпробный баланс на "___" _______________ 200__ года (включительно)". Приэтом указывать дату на конец отчетного дня.     (В редакции  </w:t>
      </w:r>
      <w:hyperlink w:history="1" r:id="rIdgferiaccyd8dsw261d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 5.2. При  составлении ежедневного пробного баланса банк должен от-разить:     - балансовые счета;     - итоги по группам балансовых счетов;     - итоги по классам балансовых счетов;     - в разделе "Нераспределенная прибыль" суммарный доход,  суммарныйпроцентный расход и суммарный операционный расход;     - итоги по элементам финансовой отчетности: капиталу, обязательст-вам и капиталу, а также активам банка;     - контрольную строку "разница",  показывающую  отсутствие  наличиярасхождений между активами и суммой обязательств и капитала;     - сальдо доходов и расходов.                     6. Отчет о финансовом состоянии                       по бухгалтерскому балансу      6.1. В Отчете о финансовом состоянии по бухгалтерскому балансу ак-тивы и пассивы группируются по их характеру в  порядке,  отражающем  ихотносительную  ликвидность  (по степени убывания ликвидности или сроковпогашения).     6.2. Статья  актива не подлежит взаимозачету со статьей обязатель-ств в Отчете о финансовом состоянии по бухгалтерскому балансу и, наобо-рот, за исключением случаев, когда это требуется или разрешается МСФО.     6.3. В Отчете о финансовом  состоянии  по  бухгалтерскому  балансудолжны  отдельно  отражаться  взаимоотношения с НБКР,  другими банками,другими партнерами по денежному рынку и  кредиторами,  заемщиками,  длятого, чтобы дать правильное представление об их взаимозависимости.     6.4. По кредитам и финансовой аренде банкам и клиентам в Отчете  офинансовом  состоянии  по бухгалтерскому балансу необходимо обязательнопоказывать номинальную сумму выданных банком кредитов, величину создан-ного по ним РППУ и чистую стоимость кредитов банка.     6.5. В Отчете о финансовом состоянии по бухгалтерскому балансу всеактивы,  кроме  кредитов и финансовой аренды банкам и клиентам,  должныпоказываться на нетто-основе (за минусом соответствующего РППУ по ним).     6.6. Название  формы "Отчета о финансовом состоянии по бухгалтерс-кому балансу"  излагать "Отчет о финансовом состоянии по бухгалтерскомубалансу на  "___"  _____________  200__  года (включительно)". При этомуказывать дату на конец месяца, квартала, года.     (В редакции  </w:t>
      </w:r>
      <w:hyperlink w:history="1" r:id="rIda5pewlinqpg_4qm6r76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                   7. Отчет о прибыли и убытках      7.1. В  Отчете о прибыли и убытках доходы и расходы, возникающие врезультате деятельности банка, должны быть сгруппированы по их характе-ру, и показывать основные виды доходов и расходов.     7.2. Статьи доходов и расходов не подлежат взаимозачету, за исклю-чением случаев когда:     а) Международные  стандарты финансовой отчетности требуют или раз-решают это; или     б) прибыли,  убытки и сопутствующие расходы, возникающие в резуль-тате таких же или аналогичных событий, не являются существенными. Такиесуммы должны объединяться и представляться в Отчете о прибыли и убыткахсогласно п.2.8 настоящего Положения.     7.3. Банк  должен  представлять в Отчете о прибыли и убытках или впояснительной записке (раскрытиях) к финансовой отчетности анализ дохо-дов и  расходов, используя классификацию, основанную на характере дохо-дов и расходов, или их функции в рамках банка.     7.4. Банк должен показывать в Отчете о прибыли и убытках или в по-яснительной записке (раскрытиях) к финансовой отчетности сумму дивиден-дов на акцию, объявленных или предложенных за период, охваченный финан-совой отчетностью.     7.5. Название формы "Отчета о прибыли и убытках" излагать "Отчет оприбыли и  убытках  на "___" ______________ 200__ года (включительно)".При этом указывать дату на конец месяца, квартала, года.     (В редакции  </w:t>
      </w:r>
      <w:hyperlink w:history="1" r:id="rIdrihqtvz9a2z0vvbolil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              8. Отчет о движении денежных средств      8.1. Отчет о движении денежных средств банка  должен  представлятьданные  о  движении денежных средств и эквивалентов денежных средств запериод, классифицируя их по операционной, инвестиционной или финансовойдеятельности.     Название формы  "Отчета  о  движении  денежных  средств"  излагать"Отчет о  движении  денежных средств на "___" ___________________ 200__года (включительно)".  При этом указывать дату на конец месяца, кварта-ла, года.     (В редакции  </w:t>
      </w:r>
      <w:hyperlink w:history="1" r:id="rIdz3racsgdlhas3skf1_8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 8.2. Банк должен определить состав денежных средств и эквивалентовденежных  средств  и раскрыть его в финансовой отчетности.  Кроме того,банк должен представить сверку сумм в Отчете о движении денежных средс-тв  с  эквивалентными  статьями,  представленными в Отчете о финансовомсостоянии по бухгалтерскому балансу.     8.3. Для  составления Отчета о движении денежных средств банку не-обходимо определить виды банковских операций, которые приводят к:     - движению  денежных средств в результате операционной деятельнос-ти;     - движению  денежных  средств в результате инвестиционной деятель-ности;     - движению денежных средств в результате финансовой деятельности.     8.4. Банк может представлять движение денежных средств от операци-онной деятельности, используя прямой или косвенный метод.     Банкам рекомендуется использовать прямой метод  для  представленияОтчета о движении денежных средств, как обеспечивающий информацией, не-обходимой для оценки будущих потоков денежных средств.     8.5. Банку  рекомендуется  движение денежных средств от операцион-ной,  инвестиционной или финансовой деятельности представлять в  отчетепо  нетто-методу  или  в виде валовых денежных поступлений и платежей вслучаях, предусмотренных МСФО 7 "Отчет о движении денежных средств".     8.6. Движение денежных средств:     а) в результате чрезвычайных событий;     б) связанные  с выплаченными или полученными процентами и дивиден-дами;     в) в результате поступлений, связанных с налогом на прибыль;     г) в связи с инвестициями в дочерние, ассоциированные и совместныекомпании;     д) в результате приобретения и продажи дочерних компаний и  другихструктурных подразделений     в Отчете о движении денежных средств должно раскрываться отдельно.     Каждое такое  поступление  или  платеж должны классифицироваться всоответствии с требованиями МСФО 7 "Отчет о движении денежных средств".     8.7. Инвестиционные и финансовые операции,  не требующие использо-вания денежных средств и их эквивалентов,  должны быть  представлены  вПояснительной  записке (раскрытиях) к финансовой отчетности таким обра-зом, чтобы это содержало всю уместную информацию о такой инвестиционнойили финансовой деятельности.               9. Отчет об изменениях в структуре капитала      9.1. Банк  должен представлять Отчет об изменениях в структуре ка-питала в качестве отдельной формы финансовой отчетности, показывающей:     а) чистую прибыль или убыток за период;     б) каждую статью доходов и расходов,  прибыли или убытков, которыесогласно требованиям МСФО признаются непосредственно в капитале, и сум-му таких статей;     в) кумулятивный эффект изменений в учетной политике и корректиров-ку фундаментальных ошибок,  рассматриваемую в основном порядке учета  вМСФО  8 "Чистая прибыль или убыток за период,  фундаментальные ошибки иизменения в учетной политике".     9.2. Банк должен представлять либо в Отчете об изменениях в струк-туре капитала, либо в пояснительной записке к нему:     а) операции  капитального  характера с акционерами и распределенияим;     б) сальдо  накопленной  прибыли  или убытка на начало периода и наотчетную дату, и изменение за период;     в) сверку  между балансовой стоимостью каждого класса акционерногокапитала,  эмиссионного дохода и каждого капитального резерва на началои конец периода, с отдельным раскрытием каждого изменения.     9.3. Название  формы  "Отчета  об изменениях в структуре капитала"излагать "Отчет об изменениях в структуре капитала на "___" ___________200__ года  (включительно)".  При  этом указывать дату на конец месяца,квартала, года.     (В редакции  </w:t>
      </w:r>
      <w:hyperlink w:history="1" r:id="rIdscups_j_aa9juhxwb9q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       10. Требования к пояснительной записке (раскрытия)                    к финансовой отчетности банков      10.1. Пояснительная записка (раскрытия)  к  финансовой  отчетностибанка должна:     а) представлять информацию об основе подготовки финансовой  отчет-ности и конкретной учетной политике, выбранной и примененной банком длясущественных операций и событий;     б) раскрывать  информацию,  требуемую каждым применимым в деятель-ности банка МСФО и </w:t>
      </w:r>
      <w:hyperlink w:history="1" r:id="rIdtf_z4l5vrzpc5odacd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банковскойдеятельности в Кыргызской Республике", которая не представлена где-либоеще в финансовой отчетности;     в) обеспечивать дополнительную информацию, которая не представленав самой финансовой отчетности, но необходима для объективного представ-ления о деятельности банка.     10.2. Раздел учетной политики в пояснительной записке  (раскрытия)к финансовой отчетности банка должен описывать следующее:     а) основу (или основы) оценки,  использованную для подготовки  фи-нансовой отчетности;     б) каждый конкретный вопрос учетной политики, имеющий существенноезначение для правильного понимания финансовой отчетности.     10.3. Пояснительная записка (раскрытия)  к  финансовой  отчетностидолжна быть представлена в систематизированном виде. По каждой статье вОтчете о финансовом положении по бухгалтерскому балансу,  Отчете о при-были и  убытках и Отчете о движении денежных средств должны быть приве-дены перекрестные ссылки на любую, относящуюся к ней информацию в пояс-нительной записке (раскрытиях).     Раскрытие дополнительной информации может быть осуществлено с  по-мощью диаграмм, аналитических таблиц, графиков и выписок данных за пре-дыдущий и отчетный периоды.     10.4. Банк  должен раскрывать информацию,  которая нигде не предс-тавлена в опубликованной финансовой отчетности:     а) постоянное место нахождения и юридическая форма банка,  ее юри-дический адрес (или основное место ведения дела, если оно отличается отюридического адреса);     б) описание характера операций банка;     в) название  материнской  компании и конечной материнской компаниигруппы;     г) количество  работников  в  конце периода или среднее количествоработников в течение отчетного периода.     10.5. В  Пояснительной записке к финансовой отчетности банк долженраскрыть в соответствии с МСФО 30 "Раскрытия  информации  в  финансовойотчетности банков и аналогичных финансовых институтов":     а) справедливую стоимость каждого класса его финансовых активов  иобязательств;     б) условные обязательства и соглашения;     в) любые  значительные концентрации своих активов,  обязательств изабалансовых статей;     г) сроки погашения активов и обязательств;     д) основные банковские риски;     е) убытки по ссудам и кредитам;     ж) активы, заложенные в качестве обеспечения;     з) доверительные операции;     и) операции со связанными сторонами.     Банк должен детализировать анализ активов и обязательств,  группи-руя их в соответствии со сроком платежа, определяемом на основе временидо наступления даты их погашения, оставшегося на момент составления ба-ланса.      Примечание:     (1) Промежуточный период - это  отчетный  период,  который  корочеполного финансового года.                                                               Приложение                        ЕЖЕДНЕВНЫЙ ПРОБНЫЙ БАЛАНС                    на ____________________ XXXX г.      __________________________________________________________________              (Наименование банка и его местонахождение)      Единица измерения: сом.-----------------------------------------------------------------------|  №  |   Название счета   |Остаток на|       Оборот       |Остаток на||счета|                    |начало дня|--------------------|конец дня ||     |                    |          |по дебету|по кредиту|          ||-----|--------------------|----------|---------|----------|----------||  1  |          2         |     3    |    4    |     5    |     6    |-----------------------------------------------------------------------                             КЛАСС 1 АКТИВЫ      Группа 10000 Денежные средства      Счет №...     Счет №...     Итого      Группа...      Счет №...     Счет №...     Итого:      Группа 11500 Прочие активы      Счет №...     Счет №...     Итого:     Всего активов ____________________________________________________                          КЛАСС 2 ОБЯЗАТЕЛЬСТВА      Группа 20000 Депозиты до востребования      Счет №...     Счет №...     Итого:      Группа...      Счет №...     Счет №...     Итого:      Группа 21100 Прочие обязательства      Счет №...     Счет №...     Итого:     Всего обязательств _______________________________________________                             КЛАСС 4 КАПИТАЛ      Группа 40000 Счета капитала      Счет №...     Счет №...     Итого:      Группа...      Счет №...     Счет №...     Итого:      Группа 40100 Резервы      Счет №...     Счет №...     Итого:      Группа 40200 Нераспределенная прибыль      Счет №...     Счет №...     Итого:      60000 Суммарный доход     70000 Суммарный процентный расход     80000 Суммарный операционный расход     Итого:      Группа 40300 Выкупленные собственные акции      Счет №...     Счет №...     Итого:     Всего капитала ___________________________________________________     Всего обязательств и капитала ____________________________________      Баланс      Всего активов ____________________________________________________     Всего обязательств и капитала ____________________________________     Разница __________________________________________________________                             КЛАСС 6 ДОХОДЫ      Группа 60000 Процентный доход по долговым обязательствам      Счет №...     Счет №...     Итого:      Группа...      Счет №...     Счет №...     Итого:      Группа 61000 Прочие доходы      Счет №...     Счет №...     Итого:      60000 Суммарный доход                   Всего: ___________________                       КЛАСС 7 ПРОЦЕНТНЫЕ РАСХОДЫ      Группа 70000 Процентные расходы по депозитам      Счет №...     Счет №...     Итого:      Группа 70600 Прочие процентные расходы      Счет №...     Счет №...     Итого:      Суммарный процентный расход             Всего: ___________________                      КЛАСС 8 ОПЕРАЦИОННЫЕ РАСХОДЫ      Группа 80000 Расходы па персонал      Счет №...     Счет №...     Итого:      Группа 80900 Непредвиденные доходы и расходы      Счет №...     Счет №...     Итого:      Суммарный операционный расход           Всего: ___________________      Сальдо доходов и расходов               Всего: ___________________      Председатель банка ________________ ______________________________      Главный бухгалтер  ________________ 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nwj_vpnvwjyva1-sq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dalil.kg/document/31287</w:t>
      </w:r>
    </w:hyperlink>
  </w:p>
  <w:p>
    <w:pPr>
      <w:spacing w:after="0" w:before="40"/>
      <w:jc w:val="center"/>
    </w:pPr>
    <w:hyperlink w:history="1" r:id="rIdol4madmmfpkzyvdm8t7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onl3iwsuy0rhgzthh8v" Type="http://schemas.openxmlformats.org/officeDocument/2006/relationships/hyperlink" Target="https://dalil.kg/document/302332" TargetMode="External"/><Relationship Id="rId2xsrtfuw-t8saaczmzxgy" Type="http://schemas.openxmlformats.org/officeDocument/2006/relationships/hyperlink" Target="https://dalil.kg/document/31286" TargetMode="External"/><Relationship Id="rIdcp9pjizcc3ppm_djdeu9s" Type="http://schemas.openxmlformats.org/officeDocument/2006/relationships/hyperlink" Target="https://dalil.kg/document/31201" TargetMode="External"/><Relationship Id="rIdumx5cbstmsrsvbc8gfnlc" Type="http://schemas.openxmlformats.org/officeDocument/2006/relationships/hyperlink" Target="https://dalil.kg/document/559" TargetMode="External"/><Relationship Id="rIdt4okzrgzyrwkozmluwoyq" Type="http://schemas.openxmlformats.org/officeDocument/2006/relationships/hyperlink" Target="https://dalil.kg/document/560" TargetMode="External"/><Relationship Id="rIdp-gb_dsuc9h2gz_v5rcem" Type="http://schemas.openxmlformats.org/officeDocument/2006/relationships/hyperlink" Target="https://dalil.kg/document/560" TargetMode="External"/><Relationship Id="rIdy7irwwcsoy2eaqn5bpkrl" Type="http://schemas.openxmlformats.org/officeDocument/2006/relationships/hyperlink" Target="https://dalil.kg/document/1032" TargetMode="External"/><Relationship Id="rIdvalz-aytkzuvw0njrqlaj" Type="http://schemas.openxmlformats.org/officeDocument/2006/relationships/hyperlink" Target="https://dalil.kg/document/1032" TargetMode="External"/><Relationship Id="rIdivonwyswm_sagwqgtipvq" Type="http://schemas.openxmlformats.org/officeDocument/2006/relationships/hyperlink" Target="https://dalil.kg/document/31201" TargetMode="External"/><Relationship Id="rIdgferiaccyd8dsw261duum" Type="http://schemas.openxmlformats.org/officeDocument/2006/relationships/hyperlink" Target="https://dalil.kg/document/31201" TargetMode="External"/><Relationship Id="rIda5pewlinqpg_4qm6r76co" Type="http://schemas.openxmlformats.org/officeDocument/2006/relationships/hyperlink" Target="https://dalil.kg/document/31201" TargetMode="External"/><Relationship Id="rIdrihqtvz9a2z0vvbolil1t" Type="http://schemas.openxmlformats.org/officeDocument/2006/relationships/hyperlink" Target="https://dalil.kg/document/31201" TargetMode="External"/><Relationship Id="rIdz3racsgdlhas3skf1_8ge" Type="http://schemas.openxmlformats.org/officeDocument/2006/relationships/hyperlink" Target="https://dalil.kg/document/31201" TargetMode="External"/><Relationship Id="rIdscups_j_aa9juhxwb9qzn" Type="http://schemas.openxmlformats.org/officeDocument/2006/relationships/hyperlink" Target="https://dalil.kg/document/31201" TargetMode="External"/><Relationship Id="rIdtf_z4l5vrzpc5odacdfft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nwj_vpnvwjyva1-sqpt" Type="http://schemas.openxmlformats.org/officeDocument/2006/relationships/hyperlink" Target="https://dalil.kg/document/31287" TargetMode="External"/><Relationship Id="rIdol4madmmfpkzyvdm8t7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2026-09-24T00:42:11.503Z</dcterms:created>
  <dcterms:modified xsi:type="dcterms:W3CDTF">2026-09-24T00:42:11.503Z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