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t47i0t86zp95rveqnkrd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26 октября 2007 года № 190-П  Зарегистрировано в Министерстве юстиции Кыргызской Республики5 ноября 2001 года. Регистрационный номер 188-01                                                   Утверждена                                        </w:t>
      </w:r>
      <w:hyperlink w:history="1" r:id="rIdwkj2w_3c3ytmhe9xycot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18 октября 2001 года № 293-п                               ИНСТРУКЦИЯ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(В редакции приказов Минфина КР от         </w:t>
      </w:r>
      <w:hyperlink w:history="1" r:id="rIdp4ixnokj4mdorauimuaod">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w:t>
      </w:r>
      <w:hyperlink w:history="1" r:id="rIdzijc6xh_qbfjtw7j1yrz7">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w:t>
      </w:r>
      <w:hyperlink w:history="1" r:id="rIdm-zu8h8rmnyx8t0dl9n5z">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1. Общие положения     2. Порядок открытия казначейских счетов     3. Порядок переоформления и закрытия казначейских счетов     4. Порядок проведения операций по финансированию.        Порядок поступления специальных средств     5. Порядок проведения расходных операций     6. Организация документооборота     7. Порядок ведения казначейских книг счетов по кассовому        исполнению государственного бюджета     8. Организация работы отделения казначейства при осуществлении        учета операций на казначейских счетах                           1. Общие положения      1. Настоящая  Инструкция разработана в соответствии с </w:t>
      </w:r>
      <w:hyperlink w:history="1" r:id="rIdnallmw9cx1swifjb67qx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КыргызскойРеспублике" от 11.06.98 г. № 78, </w:t>
      </w:r>
      <w:hyperlink w:history="1" r:id="rIdx2i0qudajhjxiv4pekmn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основных положениях Казна-чейства Кыргызской Республики" от 28.05.94 г. № 1553-XII и устанавлива-ет  порядок  открытия  и ведения региональными отделениями Центральногоказначейства Министерства финансов Кыргызской Республики (далее - отде-ление казначейства) казначейских счетов для учета операций, осуществля-емых в процессе исполнения расходов государственного бюджета.     2. В  целях  настоящей  Инструкции применяются следующие термины ипонятия:     Главный распорядитель средств республиканского бюджета - орган го-сударственной власти Кыргызской Республики или иной  прямой  получательсредств республиканского бюджета,  определенный Законом Кыргызской Рес-публики "О республиканском бюджете на очередной финансовый год" и имею-щий право распределять ассигнования по направлениям, установленным этимзаконом,  по распорядителям и получателям средств республиканского бюд-жета,   находящимся  в  его  ведении  (далее  -  главный  распорядительсредств).     Распорядитель средств  республиканского  бюджета - орган государс-твенной власти Кыргызской Республики или организация, находящаяся в ве-дении иного прямого получателя средств республиканского бюджета,  полу-чающая ассигнования от главного распорядителя средств  республиканскогобюджета для их распределения между нижестоящими распорядителями и полу-чателями средств республиканского бюджета,  находящимися в его  ведении(далее - распорядитель средств).     Главный распорядитель средств местного  бюджета  -  местный  органтерриториального  самоуправления  Кыргызской  Республики  имеющий правораспределять ассигнования по направлениям, по получателям средств мест-ного бюджета, находящимся в его ведении.     Распорядитель кредита - юридическое лицо,  в распоряжение котороговыделены  средства для использования по целевому назначению в соответс-твии с утвержденными сметами расходов.     Получатель средств  государственного бюджета - орган государствен-ной власти Кыргызской Республики,  бюджетное учреждение,  находящееся введении  главного распорядителя или распорядителя средств государствен-ного бюджета,  а также иной прямой получатель средств  государственногобюджета,  имеющий  право  на  получение бюджетных ассигнований (далее -бюджетное учреждение).     Бюджетное учреждение  -  организация,  созданная органом государс-твенной власти Кыргызской Республики, для осуществления управленческих,социально-культурных, научно-технических, или иных функций некоммерчес-кого характера, деятельность, которой финансируется из государственногобюджета на основании смет доходов и расходов.     Бюджетное поручение - документ главного распорядителя средств  го-сударственного  бюджета  (распорядителя средств государственного бюдже-та),  которым осуществляется финансирование до нижестоящих распорядите-лей и получателей средств государственного бюджета, находящихся на рес-публиканском и местном бюджете.     Смета доходов и расходов - документ,  определяющий объем и целевоенаправление бюджетных ассигнований в разрезе статей расходов, с поквар-тальной  разбивкой,  утвержденный  в установленном порядке и содержащийрасчетные данные по каждому целевому направлению  бюджетных  ассигнова-ний.     Принятие денежных обязательств за  счет  средств  государственногобюджета - заключение получателем средств государственного бюджета дого-воров (соглашений, контрактов) на выполнение работ (услуг) с исполните-лями работ (услуг) в пределах смет доходов и расходов.     Кассовый расход - операция по перечислению средств с  казначейскихсчетов  бюджетного учреждения в оплату принятых в установленном порядкеполучателем средств денежных обязательств,  подлежащих оплате  за  счетсредств государственного бюджета.     Текущий счет казначейства - это  счет  центрального  казначейства,размещенный  в Национальном банке с которого производятся все поступле-ния и платежи государственного бюджета.     Банк-агент - это коммерческий банк, действующий в качестве агента,по осуществлению финансовых операций органов государственной  власти  иместного самоуправления.     Транзитный счет казначейства - это  счет  регионального  отделенияказначейства в национальной валюте открываемый в банке-агенте, по кото-рому проводятся доходные и расходные операции государственного  бюджета(снятие, зачисление).     Книга счетов казначейства (КСК)  -  регистр  аналитического  учетаопераций, осуществляемых через систему казначейства.     Республиканский распределенный,  местный распределенный счет (бюд-жетный  счет) - ресурсные счета казначейства (далее - казначейские сче-та), предназначенные для учета отделением казначейства объемов финанси-рования и кассовых расходов,  осуществляемых в процессе исполнения рас-ходов государственного бюджета главным распорядителем, распорядителем иполучателем средств государственного бюджета.     Республиканский, местный специальный счет - ресурсные внебюджетныесчета  казначейства  (далее  - казначейский счет),  предназначенные дляучета отделением казначейства доходов бюджетных учреждений по специаль-ным средствам и кассовых расходов по ним.     Депозитный счет - ресурсный  счет  (далее  -  казначейский  счет),предназначенный  для учета отделением казначейства операций по депозит-ным суммам,  поступающих во временное распоряжение бюджетных учрежденийи  подлежащие  по  наступлению определенных условий возврату вносителямили передаче по назначению.     Платежное поручение - расчетно-денежный документ посредством кото-рого осуществляется перевод денежных средств с транзитного счета  отде-ления казначейства через его банк-агент.     Межказначейское поручение (МКП) -  казначейский  инструмент,  пос-редством которого осуществляется перевод средств (ресурсов) между отде-лениями казначейства.     Внутриказначейское поручение (ВКП) - казначейский инструмент, пос-редством которого осуществляется перевод средств (ресурсов) внутри  от-деления казначейства с одного КСК на другой.     Чек - специальный денежный документ,  установленной формы,  дающийписьменное  распоряжение банку-агенту выдать наличные денежные средствас транзитного счета чекодателя.     (В редакции приказа Минфина КР от </w:t>
      </w:r>
      <w:hyperlink w:history="1" r:id="rId4bctmvgs7qkfq1qdp_lp1">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2. Порядок открытия казначейских счетов      3. Центральное Казначейство, а так же областные, городские, район-ные  отделения  казначейств  имеют отличительный цифровой код,  которыйсостоит из девяти однозначных чисел, разделенных на пять числовых подг-рупп, и отражает следующие показатели:     Адресная часть:     первая цифра  обозначает  главный  орган  казначейства,  вторая  итретья цифры обозначают каждое отделение казначейства  внутри  области,города  или района,  поэтому все счета главной книги будут иметь одни ите же первые три цифры в соответствии с приложенным списком установлен-ных адресных кодов для каждого казначейства.     Виды счетов:     четвертая цифра - обозначает вид (источник) бюджета, который имеетопределенный код:     - 0 - технический;     - 1 - нерасщепленные доходы;     - 2 - республиканский;     - 4 - областной;     - 5 - районный;     - 6 - городской;     - 7 - айыл-окмоту;     - 8 - внебюджетный;     - 9 - подкрепление,     где код  0 обозначает технические счета - счет банка-агента,  счетраспоряжений и счета перевода.  Код 1 - используется для временного ак-кумулирования доходов,  до тех пор пока они не будут переведены в соот-ветствующие бюджеты.  Коды 2,  4,  5, 6, 7 - определяют соответствующиебюджеты. Код 8 обозначает государственные внебюджетные ресурсы поступа-ющие на специальные казначейские счета бюджетных учреждений.     Пятая и  шестая  цифры  обозначают вид казначейского счета и имеютследующие коды:     - 01 - обозначает бюджетные счета учреждений состоящих как на рес-публиканском, так и на местном бюджете;     - 02 - обозначает внебюджетные (специальные) счета учреждений сос-тоящие на республиканском или местном бюджете;     - 03  -  обозначает  "основной счет" местного или республиканскогобюджетов;     - 04 - счет доходов;     - 05 - обозначает счет перевода между центральным  и  региональнымотделением казначейства;     - 06 - счет перевода между областным и районным отделением  казна-чейства;     - 07 - счет перевода между районными отделениями казначейств;     - 08 - счет банка-агента;     - 09 - обозначает счет распоряжений;     - 10 - обозначает счет подкрепления.     Идентификация казначейских счетов:     Седьмая, восьмая и девятая  цифры  обозначают  казначейские  счетавнутри отделения казначейства. Используется следующая нумерация:     - 001-099 - обозначают технические счета;     - 100 - доходный счет;     - 101-109- счет ресурсов бюджетных средств;     - 110-399 - расходные счета бюджетных учреждений;     - 400-699 - внебюджетные счета бюджетных учреждений;     - 700-999 - резервы для будущего использования.     (В редакции приказа Минфина КР от </w:t>
      </w:r>
      <w:hyperlink w:history="1" r:id="rIdl9dyfmvjajnxkcgr21plb">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4. Бюджетному учреждению казначейские счета (бюджетные,  специаль-ные  и депозитные и счета по программе государственных инвестиций) отк-рываются в региональных отделениях казначейства.     Открытие казначейских счетов осуществляется бюджетному учреждению:     - состоящему  на республиканском бюджете,  на основании разрешенияЦентрального казначейства;     - состоящему на местном бюджете, на основании постановления, реше-ния органов местного самоуправления и согласия местного финансового ор-гана.     Основанием для открытия казначейских счетов бюджетному  учреждениюявляется правоустанавливающий учредительный документ (закон, положение,устав), в соответствии с которым данному учреждению предоставлено правораспоряжения бюджетными и внебюджетными (специальными) средствами.     (В редакции приказа Минфина КР от </w:t>
      </w:r>
      <w:hyperlink w:history="1" r:id="rIdjyckp2inn55qymvkixc3v">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5. Для открытия казначейских счетов бюджетное учреждение представ-ляет в отделение казначейства следующие документы:     - заявление на открытие казначейских счетов по установленной форме(приложение 1 к настоящей Инструкции);     - копию учредительного документа, заверенную вышестоящей организа-цией;     - копию документа о государственной регистрации,  заверенную учре-дителем;     - копию свидетельства налогового органа о постановке на учет;     - карточку  образцов  подписей и оттиска печати в 2-х экземплярах,заверенную вышестоящей организацией;     - доверенность уполномоченному лицу бюджетного учреждения, на про-ведение операций по казначейским счетам,  оформленной  в  установленномпорядке (приложение 2 к настоящей Инструкции);     - заверенный подписями руководителя и главного бухгалтера распоря-дителя  средств  (иного должностного лица,  уполномоченного руководите-лем),  и скрепленный его печатью, перечень получателей средств, находя-щихся  в его ведении,  с указанием наименования,  юридического адреса иотделения казначейства,  обслуживающего казначейские счета этих получа-телей средств.     6. Карточка подписывается руководителем и главным бухгалтером бюд-жетного  учреждения,  которому  открываются казначейские счета.  Если вштате нет должности главного бухгалтера (другого должностного лица, вы-полняющего его функции), карточка подписывается только руководителем. Вкарточку обязательно включается образец оттиска печати  бюджетного  уч-реждения.  Карточка  образцов подписей заверяется подписью руководителя(его заместителя) вышестоящей организации и оттиском печати данной  ор-ганизации.     В случае замены или дополнения хотя бы одной подписи представляет-ся новая карточка с образцами подписей всех лиц, имеющих право первой ивторой подписи.     На каждом  экземпляре карточки уполномоченный сотрудник казначейс-тва указывает присвоенный номер открытых казначейских счетов.  Один эк-земпляр  карточки  находится у бюджетного учреждения открывающего счет,другой у уполномоченного сотрудника казначейства, обслуживающего данныесчета.     7. Бюджетное учреждение обязано незамедлительно в письменной формесообщать  отделению  казначейства  обо  всех  изменениях  в документах,представленных в казначейство для  открытия  казначейских  счетов,  длявнесения соответствующих изменений.     8. Документы по оформлению открытия казначейских  счетов  хранятсятолько у уполномоченного сотрудника казначейства.     9. Казначейские счета,  открытые бюджетному учреждению регистриру-ются в книге регистрации счетов. В книгу заносятся следующие реквизиты:     - дата открытия счета;     - полное наименование бюджетного учреждения;     - функциональная и административная классификация;     - номер счета;     - дата закрытия счета;     - примечания.     10. Операции по платежам за счет средств государственного  бюджетаосуществляются отделением казначейства после открытия бюджетному учреж-дению казначейских счетов.                  3. Порядок переоформления и закрытия                          казначейских счетов      11. При изменении наименования,  бюджетное учреждение представляетв отделение казначейства заявление,  уведомляющее об изменениях,  а также копию документа об изменении наименования.     Указанные документы должны быть представлены в течение двух недельсо дня переименования бюджетного учреждения.     По истечении срока со  дня  переименования  бюджетного  учрежденияобслуживание  казначейских счетов отделением казначейства приостанавли-вается до предоставления соответствующих документов.     12. При  передаче  бюджетного  учреждения на обслуживание в другоеотделение казначейства, все документы по оформлению открытия казначейс-ких счетов остаются в отделении казначейства по прежнему месту обслужи-вания этого бюджетного учреждения.  Отделение казначейства принявшее наобслуживание данное бюджетное учреждение осуществляет оформление откры-тия казначейского счета в порядке, установленном настоящей Инструкцией.     Перевод счетов бюджетного учреждения в другое отделение казначейс-тва осуществляется с письменного согласия соответствующего органа,  вы-давшего разрешение на их открытие.     (В редакции приказа Минфина КР от </w:t>
      </w:r>
      <w:hyperlink w:history="1" r:id="rIdghgz4ltd7xl8aapu-9y-f">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13. Казначейские счета закрываются отделением казначейства:     - по заявлению бюджетного учреждения в связи с ликвидацией данногоучреждения;     - по заявлению бюджетного учреждения в связи с реорганизацией, из-менением подчиненности;     - по окончанию финансового года, если в течение данного финансово-го года операции по казначейским счетам не производились;     - в иных случаях,  предусмотренных нормативно-правовыми актами Ми-нистерства финансов Кыргызской Республики.     14. При ликвидации бюджетного учреждения в отделение  казначействаодновременно с заявлением представляется документ о ликвидации.     15. При реорганизации (слияние, присоединение, разделение, выделе-ние, преобразование) бюджетное учреждение представляет в отделение каз-начейства копию решения о реорганизации.     Реорганизация бюджетного учреждения в форме слияния, присоединенияили преобразования осуществляется с согласия  уполномоченных  государс-твенных  органов.  В  этом  случае в отделение казначейства должна бытьпредставлена копия документа о согласии уполномоченных  государственныхорганов на реорганизацию бюджетного учреждения.     Реорганизация бюджетного учреждения в форме его разделения или вы-деления  из его состава одного или нескольких бюджетных учреждений осу-ществляется по решению уполномоченных государственных органов.  В  этомслучае в отделение казначейства должна быть представлена копия докумен-та вышеуказанных органов на реорганизацию бюджетного учреждения.     16. При  закрытии казначейских счетов бюджетного учреждения обслу-живающее его отделение казначейства должно произвести на дату  закрытиясчета выверку движения и остатков денежных средств с начала финансовогогода по день закрытия счета включительно. Результаты выверки оформляют-ся актом,  который утверждается руководителями отделения казначейства ибюджетного учреждения.     Отделение казначейства ежегодно по окончанию финансового года про-водит инвентаризацию казначейских счетов бюджетных учреждений,  по  ре-зультатам которой закрывают счета,  на которых в течение данного финан-сового года не было движения денежных средств.     Отличительный цифровой  код  (номер)  закрытых счетов используетсядля повторного присвоения другому бюджетному учреждению в срок не менеечем, через два года после его закрытия.     После закрытия  казначейских  счетов отделение казначейства вноситзапись о закрытии счета в книгу регистрации казначейских счетов.     (В редакции приказа Минфина КР от </w:t>
      </w:r>
      <w:hyperlink w:history="1" r:id="rIdimrs2abqzfi-3ocfvtmxw">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4. Порядок проведения операций по финансированию.               Порядок поступления специальных средств.      17. Бюджетное учреждение финансируется из республиканского и мест-ного бюджетов. Финансирование из республиканского бюджета осуществляет-ся  только  через Центральное Казначейство,  финансирование из местногобюджета через региональные отделения Казначейства на основе  бюджетногопоручения  по каждой статье расходов (приложение 3 к настоящей Инструк-ции).     Сумма выделяемых  средств  из бюджета должна быть в пределах одоб-ренных годовых и квартальных смет по каждой статье  расходов  с  учетомизменений,  внесенных в них в установленном законодательством порядке впроцессе исполнения бюджетов и использоваться строго по целевому назна-чению.     18. При финансировании бюджетного учреждения  из  республиканскогобюджета  открытые  кредиты  передаются отделению казначейства межказна-чейским поручением,  с приложенными к нему 2-я экземплярами  бюджетногопоручения.     После получения межказначейского поручения, отделение казначействаобязано  контролировать соответствие фактического финансирования плано-вым сметным назначениям на данный квартал.  В случае выявления превыше-ния  квартальных  назначений,  сотрудник  отделения казначейства долженуведомить Центральное казначейство об обнаружении случая нарушения  по-рядка финансирования и приостановить финансирование по соответствующемубюджетному учреждению до регламентирующих указаний.     19. Ежемесячно,  не  позднее третьего числа месяца,  следующего заотчетным,  отделение казначейства осуществляет сверку открытых кредитовпо  функциональной  и  экономической классификации с Центральным Казна-чейством.     20. При  финансировании  бюджетного учреждения из местного бюджетабюджетное поручение оформляется:     - распорядителем  кредитов при открытии ему финансирования местнымфинансовым органом, согласно смете распорядителя кредитов;     - местным финансовым органом для осуществления расходов,  произво-димых через отделение казначейства согласно писем,  постановлений, рас-поряжений органа местного самоуправления.     Бюджетное поручение оформляется  в  3  экземплярах  распорядителемкредитов, заверяются подписью и печатью и передаются в местный финансо-вый орган, и после открытия финансирования распределяются следующим об-разом:     - 1-й экземпляр передается в отдел исполнения местного бюджета от-деления казначейства для открытия финансирования бюджетному учреждению;     - 2-й экземпляр передается в местный финансовый орган;     - 3-й экземпляр передается распорядителю кредитов.     21. На основании бюджетного поручения оформляется внутриказначейс-кое поручение,  которое предназначено для проведения операции по откры-тию кредитов,  т.е.  для зачисления денежных средств на бюджетный  счетраспорядителя кредитов.     22. При расходовании бюджетных средств, согласно писем, распоряже-ний,  постановлений органа местного самоуправления, бюджетное поручениеоформляется местным финансовым органом в 2 экземплярах, заверяются под-писью  и  печатью,  и  представляются в отделение казначейства вместе списьмом,  распоряжением, постановлением, для проведения финансирования.Распределение бюджетного поручения производится следующим образом:     - 1-й экземпляр передается в отдел исполнения местного бюджета от-деления казначейства для открытия финансирования;     - 2-й экземпляр передается в местный финансовый орган.     23. Финансирование  из  местного  бюджета  осуществляется строго впределах ресурсов местных нераспределенных средств.  Ответственность заэто  несут должностные лица имеющие полномочия выделять средства.  Еслиданное условие не соблюдается,  отделению казначейства следует приоста-новить представленное местным финансовым органом бюджетное поручение.     24. Ежемесячно,  не позднее третьего числа месяца,  следующего  заотчетным,  отделение казначейства осуществляет сверку открытых кредитовс местным финансовым органом по функциональной и экономической  класси-фикации.     25. Все доходы по специальным средствам поступившие по банку-аген-ту, межказначейским и внутриказначейским поручениям зачисляются на спе-циальный счет бюджетного учреждения.  Специальные средства, поступившиев кассу бюджетного учреждения, обязательно сдаются бюджетным учреждени-ем в банк-агент для зачисления их на транзитный счет  отделения  казна-чейства. Расходование этих средств до их сдачи в банк-агент строго зап-рещается.                    5. Порядок проведения расходных операций      26. Для  учета  операций  по  исполнению расходов государственногобюджета в  отделении  Казначейства  открываются  следующие казначейскиесчета:     - бюджетный;     - специальный;     - депозитный;     - счет по программе государственных инвестиций;     - учетный.     Операции, отраженные на этих счетах,  являются объектами учета ис-полнения  расходов государственного бюджета,  исполнения смет доходов ирасходов, а также учета средств при выполнении функций ряда органов го-сударственной  власти.  Указанные  операции производятся в национальнойвалюте Кыргызской Республики на  основании  расчетно-денежных  докумен-тов.     (В редакции Приказа Минфина КР от </w:t>
      </w:r>
      <w:hyperlink w:history="1" r:id="rIdypq0wpetxrlxj0vd1kh5x">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27. Учет  операций по исполнению расходов государственного бюджетана казначейских счетах осуществляется нарастающим итогом с  начала  фи-нансового  года  в разрезе показателей экономической классификации Кыр-гызской Республики.     28. При  поступлении межказначейского поручения на открытие финан-сирования,  отделение казначейства в день их поступления отражает их набюджетном  счете  учреждения  и не позднее следующего операционного днясообщает бюджетному учреждению об открытии финансирования.     Бюджетное учреждение  и  отделение  казначейства не вправе вноситьизменения в межказначейское поручение по открытию финансирования.     29. Согласно  </w:t>
      </w:r>
      <w:hyperlink w:history="1" r:id="rId_w1ycnxxkz6aqcxltqzy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основных положениях казначейства Кыргызс-кой Республики" все расходы республиканского и местных бюджетов,  вклю-чая расходы по специальным средствам должны осуществляться исключитель-но через казначейство, на основе расходных документов, подготавливаемыхбюджетным учреждением, согласно сметы расходов на отчетный год.     (В редакции приказа Минфина КР от </w:t>
      </w:r>
      <w:hyperlink w:history="1" r:id="rId-nh5kd7glya87lfaopqwr">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30. Сметы расходов представляются бюджетным учреждением в оригина-ле, без исправлений.     31. Смета расходов по бюджетным средствам утверждается для бюджет-ных учреждений:     - состоящих на республиканском бюджете  -  главным  распорядителемкредитов, по согласованию с Министерством финансов Кыргызской Республи-ки;     - состоящих на местном бюджете - распорядителем кредитов,  по сог-ласованию с местным финансовым органом.     32. Смета  расходов по специальным средствам утверждается для бюд-жетных учреждений:     - состоящих  на  республиканском  бюджете - Министерством финансовКыргызской Республики,  по согласованию с главным распорядителем креди-тов;     - состоящих на местном бюджете - местным  финансовым  органом,  посогласованию с распорядителем кредитов.     33. На  средства,  поступающие  и  распределяемые с учетного счетасмета доходов и расходов не утверждается.     (В редакции Приказа Минфина КР от </w:t>
      </w:r>
      <w:hyperlink w:history="1" r:id="rId1d9sciuusbfzs9zy29bex">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34. При внесении изменений и дополнений в смету доходов  и  расхо-дов, бюджетное учреждение представляет в отделение казначейства уведом-ление на увеличение или уменьшение сметных назначений с указанием  ста-тей расходов.     35. Расходы проводятся только на основании заявки и  окончательноерешение проведения расходов принимается отделением казначейства.     36. Заявка - основополагающий документ для  всех  видов  расходов,которая  заполняется  в 2-х экземплярах,  без исправлений,  отдельно побюджетным счетам  (республиканский,  местный),  по  специальным  счетам(республиканский, местный)  (приложение  4  к  настоящей  Инструкции поучетным счетам).     (В редакции Приказа Минфина КР от </w:t>
      </w:r>
      <w:hyperlink w:history="1" r:id="rIdm7halehapt9qjwq3z8low">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37. Отделение казначейства обязано строго  контролировать  целевоерасходование  бюджетным учреждением денежных средств и при предоставле-нии им заявки должно проверять:     - наличие  права уполномоченного лица на проведение расходных опе-раций по доверенности руководства бюджетного учреждения;     - соответствие подписей уполномоченных лиц, оттиска печати бюджет-ного учреждения на заявке и расчетно-денежных документах согласно  кар-точки образцов подписей;     - проверка правильности оформления заявки и расчетно-денежных  до-кументов в соответствии с требованиями казначейства.     38. Расходы должны осуществляться строго в пределах  остатков  на-личных денежных  средств  на казначейских счетах бюджетного учреждения,согласно экономической классификации по расходам кроме средств по учет-ным счетам.     После проверки  представленной  заявки  сотрудник отделения казна-чейства, проводивший проверку, проставляет подпись и несет персональнуюответственность.     (В редакции Приказа Минфина КР от </w:t>
      </w:r>
      <w:hyperlink w:history="1" r:id="rIdm73dwu79oclwm3z889si7">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39. Расходы  допускаются  только  на основании,  следующих расчет-но-денежных документов:  а) основного расходного документа,  б) сопутс-твующего расходного документа. Для проведения расходов бюджетных учреж-дений к заявке прилагаются основные расходные документы - платежное по-ручение, чек, межказначейское и внутриказначейское поручение.     (В редакции приказа Минфина КР от </w:t>
      </w:r>
      <w:hyperlink w:history="1" r:id="rIdunlseceaxo8xn9y7asxbe">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40. Расчетно-денежные документы (платежные поручения,  чеки на вы-дачу наличных денег),  представляемые бюджетным учреждением в отделениеказначейства должны быть оформлены в соответствии с нормативными  доку-ментами  Министерства финансов и Национального банка Кыргызской Респуб-лики.     41. Казначейские инструменты (межказначейское,  внутриказначейскоепоручение), предназначенные для перевода средств (ресурсов) между отде-лениями казначейства и внутри отделения казначейства оформляется казна-чейством  на основании заявки и переводного поручения бюджетного учреж-дения.     Переводное поручение  представляется в отделение казначейства бюд-жетным учреждением в 4 экземплярах,  с печатью и  подписями  бюджетногоучреждения  на  каждом  экземпляре  в соответствии с карточкой образцовподписей (приложение 11 к настоящей Инструкции).     (В редакции приказа Минфина КР от </w:t>
      </w:r>
      <w:hyperlink w:history="1" r:id="rIdtswms3tugatookhiq-_vl">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42. Сопутствующие расходные документы (платежная ведомость на  вы-дачу заработной платы и больничного листа,  письменное разрешение госу-дарственного агентства по закупкам,  счет-фактура, договор, акт сверки,приказ,  смета  расходов на командировочные расходы,  смета расходов наприобретение товаров,  услуг и выполнение работ за наличный  расчет  (сприложением  расчетов)) - являются основанием для проведения расходов ихранятся в бюджетном учреждении.  Сопутствующие расходные документы ис-пользуются во время проведения детальной проверки внутренним аудитом.     (В редакции приказа Минфина КР от </w:t>
      </w:r>
      <w:hyperlink w:history="1" r:id="rIdma7zsv4mkoxyzk-cx-auf">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43. Приложенные  платежные поручения принимает уполномоченный сот-рудник отделения казначейства,  который проверяет правильность оформле-ния, соответствие сумм, указанных в платежном поручении с заявкой и со-путствующими документами правильность указанных  банковских  реквизитовотделения казначейства.     После завершения проверки осуществляется оформление платежного по-ручения  подписями  уполномоченных  лиц  и скрепление печатью отделенияказначейства.     44. Оформленное платежное поручение передается бюджетному учрежде-нию для представления в банк-агент, обслуживающий транзитный счет отде-ления казначейства.     45. Расходование бюджетных средств за наличный расчет производитсястрого по целевому назначению и разрешается по статьям:     1.1.0.1. "Заработная плата",  1.2.1.1.  "Отчисление  в  социальныйфонд", 3.4.2.1. "Стипендии" на выплату заработной платы, стипендии и наоплату больничных листов - на основании ведомостей бюджетного  учрежде-ния.     1.3.1.1. "Командировочные внутри страны" и 1.3.1.2. "Командировоч-ные заграницу" на оплату командировочных расходов - на основании прика-за, сметы расходов бюджетного учреждения на командировочные расходы;     1.3.2.1. "Расходы на приобретение оборудования,  инвентаря и мате-риалов", 1.3.2.2. "Приобретение медикаментов", 1.3.2.3. "Расходы на пи-тание",  1.3.3.3.  "Расходы по найму и на содержание собственных транс-портных средств",  1.3.4.1.  "Прочие приобретения и услуги" - в зависи-мости  от  размеров  сметных  назначений на год по каждой вышеуказаннойстатье: до 200 тыс.сомов - не более 20 процентов; от 200 до 500 тыс.со-мов - не более 15 процентов;  более 500 тыс.сомов - не более 10 процен-тов.     При этом расходование за наличный расчет производится одной суммойза  год или периодически в зависимости от потребности бюджетного учреж-дения.     Бюджетным учреждениям социальной сферы (социальной защиты, профес-сионально-технического образования,  культуры, образования, здравоохра-нения,  в том числе:  подведомственным учреждениям  силовых  структур),айыл окмоту разрешается расходование бюджетных средств за наличный рас-чет по статьям:     1.3.2.1. "Расходы на приобретение оборудования,  инвентаря и мате-риалов", 1.3.2.2. "Приобретение медикаментов", 1.3.2.3. "Расходы на пи-тание",  1.3.3.3.  "Расходы по найму и на содержание собственных транс-портных средств",  1.3.4.1.  "Прочие приобретения и  услуги",  4.0.0.4."Капитальный  ремонт" - ежемесячно в 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(В редакции приказов Минфина КР от </w:t>
      </w:r>
      <w:hyperlink w:history="1" r:id="rIdghss5hkh6vrunqvchby5p">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w:t>
      </w:r>
      <w:hyperlink w:history="1" r:id="rId_vi1s5cg_mb8upukfjiw_">
        <w:r>
          <w:rPr>
            <w:rFonts w:ascii="Arial" w:cs="Arial" w:eastAsia="Arial" w:hAnsi="Arial"/>
            <w:color w:val="1D4ED8"/>
            <w:sz w:val="24"/>
            <w:szCs w:val="24"/>
            <w:u w:val="single"/>
          </w:rPr>
          <w:t xml:space="preserve">4</w:t>
        </w:r>
      </w:hyperlink>
      <w:hyperlink w:history="1" r:id="rIdhnu8zhw6pi0z6lht6w3gl">
        <w:r>
          <w:rPr>
            <w:rFonts w:ascii="Arial" w:cs="Arial" w:eastAsia="Arial" w:hAnsi="Arial"/>
            <w:color w:val="1D4ED8"/>
            <w:sz w:val="24"/>
            <w:szCs w:val="24"/>
            <w:u w:val="single"/>
          </w:rPr>
          <w:t xml:space="preserve">июня 2003 года № 158-П</w:t>
        </w:r>
      </w:hyperlink>
      <w:r>
        <w:rPr>
          <w:rFonts w:ascii="Arial" w:cs="Arial" w:eastAsia="Arial" w:hAnsi="Arial"/>
          <w:sz w:val="24"/>
          <w:szCs w:val="24"/>
        </w:rPr>
        <w:t xml:space="preserve">)      46. Расходование  специальных  средств за наличный расчет произво-дится строго по целевому назначению и разрешается по статьям:     1.1.0.1. "Заработная  плата",  1.2.1.1.  "Отчисление  в социальныйфонд", 3.4.2.1. "Стипендии" на выплату заработной платы, стипендии и наоплату  больничных листов - на основании ведомостей бюджетного учрежде-ния.     1.3.1.1. "Командировочные внутри страны" и 1.3.1.2. "Командировоч-ные за границу" на оплату командировочных расходов - на основании  при-каза, сметы расходов бюджетного учреждения на командировочные расходы.     1.3.2.1. "Расходы на приобретение оборудования,  инвентаря и мате-риалов", 1.3.2.2. "Приобретение медикаментов", 1.3.2.3. "Расходы на пи-тание",  1.3.3.3.  "Расходы по найму и на содержание собственных транс-портных средств",  1.3.4.1.  "Прочие приобретения и  услуги",  4.0.0.4."Капитальный  ремонт" - ежемесячно в 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на оплату расходов детских дошкольных ишкольных учреждений за счет средств,  поступающих в  виде  родительскойплаты.     (В редакции приказов Минфина КР от </w:t>
      </w:r>
      <w:hyperlink w:history="1" r:id="rId6_cwz1wvgdwn3i2b4kygc">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w:t>
      </w:r>
      <w:hyperlink w:history="1" r:id="rIdjwnxh476ajpbastrzjvt-">
        <w:r>
          <w:rPr>
            <w:rFonts w:ascii="Arial" w:cs="Arial" w:eastAsia="Arial" w:hAnsi="Arial"/>
            <w:color w:val="1D4ED8"/>
            <w:sz w:val="24"/>
            <w:szCs w:val="24"/>
            <w:u w:val="single"/>
          </w:rPr>
          <w:t xml:space="preserve">4</w:t>
        </w:r>
      </w:hyperlink>
      <w:hyperlink w:history="1" r:id="rId1e-ul8_ovvoayaphv4sz9">
        <w:r>
          <w:rPr>
            <w:rFonts w:ascii="Arial" w:cs="Arial" w:eastAsia="Arial" w:hAnsi="Arial"/>
            <w:color w:val="1D4ED8"/>
            <w:sz w:val="24"/>
            <w:szCs w:val="24"/>
            <w:u w:val="single"/>
          </w:rPr>
          <w:t xml:space="preserve">июня 2003 года № 158-П</w:t>
        </w:r>
      </w:hyperlink>
      <w:r>
        <w:rPr>
          <w:rFonts w:ascii="Arial" w:cs="Arial" w:eastAsia="Arial" w:hAnsi="Arial"/>
          <w:sz w:val="24"/>
          <w:szCs w:val="24"/>
        </w:rPr>
        <w:t xml:space="preserve">)      47. Расходование средств за наличный расчет с учетных счетов орга-низаций производится без ограничений.     (В редакции Приказа Минфина КР от </w:t>
      </w:r>
      <w:hyperlink w:history="1" r:id="rIdgblddpy-6uxo24nfqxxcw">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48. Бланки денежных чековых книжек для  получения  наличных  денег(далее - чековые книжки) отделение казначейства получает в банке-агентев порядке, предусмотренном Национальным банком Кыргызской Республики.     Для получения  чековых  книжек отделение казначейства представляетзаявление в банк-агент. Чековые книжки приобретаются отделениями казна-чейства на условиях,  изложенных в договорах по обслуживанию транзитныхсчетов казначейства,  заключенных между Центральным казначейством и го-ловным офисом банка-агента (далее - договора).     При получении чековой книжки  уполномоченный  сотрудник  отделенияказначейства проверяет наличие всех чеков в данной книжке.     (В редакции приказа Минфина КР от </w:t>
      </w:r>
      <w:hyperlink w:history="1" r:id="rIdyriejrvtfqy1qxym8olxs">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49. Для получения наличных денежных средств  бюджетное  учреждениенакануне дня платежа до 11.30 часов передает в  отделение  казначействазаявку, с указанием суммы наличных денежных средств и назначения плате-жа.  Отделение казначейства на основании принятых заявок бюджетных  уч-реждений заполняет сводную заявку на получение наличных денежных средс-тв в разрезе бюджетных учреждений и представляет ее в банк-агент в сро-ки, установленные в договорах.     При потребности в течение операционного дня в  дополнительных  на-личных денежных средствах и, при наличии ресурсов банка, отделение каз-начейства представляет дополнительную заявку в банк-агент по утвержден-ной форме (приложение 12 к настоящей Инструкции).     (В редакции приказа Минфина КР от </w:t>
      </w:r>
      <w:hyperlink w:history="1" r:id="rIdrngi5ipmf-mghafwpdjdd">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50. При получении наличных денежных средств уполномоченный сотруд-ник  отделения казначейства в день платежа выдает кассиру или уполномо-ченному лицу бюджетного учреждения чековую книжку. Лицевая сторона чеказаполняется бюджетным учреждением от имени отделения казначейства общейсуммой по всем видам расходов согласно экономической классификации,  наоборотной стороне чека проставляются реквизиты, подлежащие обязательно-му заполнению,  номер казначейского счета,  суммы расходов  постатейно.Чек составляется отдельно по каждому казначейскому счету.     51. Бюджетное учреждение одновременно  с  представлением  денежныхчеков на получение наличных средств для выплаты заработной платы предс-тавляет в отделение казначейства расчетно-денежные документы  на  пере-числение  подоходного налога и платежей в социальный фонд.  Без наличиярасчетно-денежных документов на оплату указанных обязательных  платежейотделение казначейства не производит оформление денежных чеков на полу-чение наличных средств для выплаты заработной платы.     52. Ответственный  сотрудник отделения казначейства проверяет пра-вильность заполнения чека,  соответствие:  сумм, проставленных цифрами,указанным прописью; сумм, указанных в чеке с заявкой.     После проверки чек на выдачу наличных денежных средств оформляетсяподписями уполномоченных лиц отделения казначейства и оттиском печати.     После оформления чека, уполномоченному лицу бюджетного учреждения,возвращается  чек для представления в кассу банка-агента отделения каз-начейства для получения наличных денежных средств.     53. Не  позднее следующего дня бюджетное учреждение обязано предс-тавить в отделение казначейства  корешок  квитанции  приходно-кассовогоордера  об  оприходовании полученных денежных средств в кассу,  которыйподшивается последним к заявке.     54. Отделение казначейства осуществляет контроль за использованиемчеков,  неиспользованные чеки подлежат обязательной сдаче бюджетным уч-реждением  в отделение казначейства в течение операционного дня.  Правопринимать от бюджетного учреждения неиспользованный чек имеет уполномо-ченный сотрудник казначейства,  который одновременно с контрольной мар-кой должен незамедлительно погасить  каждый  полученный  из  учреждениябанка неиспользованный чек путем перечеркивания его лицевой и оборотнойстороны.     55. Чековые книжки хранятся в металлическом несгораемом шкафу. От-ветственность за сохранность чековых книжек несет  уполномоченное  лицоотделения казначейства.     Чеки являются документами строгой отчетности и подлежат  регистра-ции в Журнале регистрации выданных чеков (приложение 5 к настоящей Инс-трукции).     56. При переводе средств (ресурсов) внутри отделения  казначействапосле  проверки  заявки  и  переводного поручения бюджетного учрежденияуполномоченным сотрудником казначейства заполняется  внутриказначейскоепоручение в 4-х экземплярах, которое оформляется подписью заведующего искрепляется печатью отделения казначейства,  регистрируется в книге ре-гистрации внутриказначейских поручений (Приложение 6 к  настоящей  Инс-трукции).     Оформленные 1,  2-е экземпляры внутриказначейского  и  переводногопоручений  подшиваются в папках к казначейским счетам получателя и пла-тельщика; 3, 4-е передаются соответственно получателю и плательщику.     (В редакции приказа Минфина КР от </w:t>
      </w:r>
      <w:hyperlink w:history="1" r:id="rIdmqxdv6vd6e4erwlueaer_">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57. При переводе средств (ресурсов) между отделениями казначействапосле проверки заявки и  переводного  поручения  бюджетного  учрежденияуполномоченным сотрудником казначейства заполняется межказначейское по-ручение в 4-х экземплярах,  которое оформляется подписью заведующего  искрепляется печатью отделения казначейства,  регистрируется в книге ре-гистрации межказначейских поручений (Приложение 7 к настоящей  Инструк-ции).     Оформленные 1-е  экземпляры межказначейского и переводного поруче-ний подшиваются в папке к казначейскому счету плательщика;  2,  3-е эк-земпляры  передаются в отделение казначейства - получатель средств (ре-сурсов); 4-е экземпляры передаются плательщику.     Отделение казначейство-получатель  средств (ресурсов) регистрируетполученное межказначейское поручение в книге регистрации  межказначейс-ких поручений.  2-е экземпляры межказначейского и переводного порученийподшиваются в папке к казначейскому счету  получателя;  3-е  экземплярыпередаются получателю.     (В редакции приказа Минфина КР от </w:t>
      </w:r>
      <w:hyperlink w:history="1" r:id="rIdjvrrlx_mamp4oftuq0whi">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58. Перевод денежных средств с учетных счетов организаций произво-дится по платежным поручениям через банки-агенты.     (В редакции Приказа Минфина КР от </w:t>
      </w:r>
      <w:hyperlink w:history="1" r:id="rIdj3osvl9pm7lp22lu4wz6x">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6. Организация документооборота      59. Организация  документооборота  устанавливается  таким образом,чтобы обеспечить своевременное оформление поступающих расчетно-денежныхдокументов  и их отражение в бухгалтерском учете по исполнению расходовгосударственного бюджета и на казначейских счетах с составлением  ежед-невного баланса.     60. Прием расчетно-денежных документов  от  бюджетного  учрежденияпроизводится  в день их поступления в отделение казначейства до времениокончания текущего операционного дня,  установленного в договорах. Пла-тежные документы, принятые к оплате после окончания текущего операцион-ного дня, считаются документами следующего операционного дня.     (В редакции приказа Минфина КР от </w:t>
      </w:r>
      <w:hyperlink w:history="1" r:id="rIdkvcdoqt3sw8uldtlbg8ef">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61. Прием документов  в  течение  операционного  дня  производитсяуполномоченным  сотрудником отделения казначейства.  Если документ,  покакой-либо причине не может быть принят к исполнению, то документ возв-ращается  бюджетному учреждению с обоснованием причин отказа в принятиик исполнению.     62. Отделение казначейства отказывает в приеме заявки,  платежногопоручения и оформлении чека на получение наличных денег и не несет  от-ветственности за этот отказ,  если заявка,  расчетно-денежный документ,подписи, оттиск печати или надписи на расчетно-денежном документе и за-явке будут признаны им не соответствующими образцам.     63. Отделение казначейства по окончанию  отчетного  месяца  выдаетбюджетному  учреждению,  выписки  из  казначейских счетов и необходимыеприложения по каждой записи с отметкой отделения казначейства. В выпис-ках отражаются операции,  осуществленные в процессе исполнения расходовгосударственного бюджета за отчетный месяц.     Выписки о  движении  средств  на  учетных счетах и соответствующиеподтверждающие документы выдаются учреждениям по мере совершения опера-ции на них     (В редакции Приказа Минфина КР от </w:t>
      </w:r>
      <w:hyperlink w:history="1" r:id="rIdbizkt8w-z5js8coufwq8-">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64. Выписки из казначейских счетов за отчетный месяц выдаются бюд-жетным учреждениям не позднее третьего числа месяца,  следующего за от-четным. В выписке из казначейского счета бюджетного учреждения указыва-ются:     - входящий  на  начало  месяца и исходящий на конец месяца остаткиденежных средств;     - объем поступления денежных средств;     - кассовый расход;     - восстановление кассового расхода;     - номера расчетно-денежных документов, и мемориальных ордеров.     Выписки и  приложения  к  ним выдаются под расписку уполномоченнымлицам, по доверенности, оформленной в установленном порядке.     65. Бюджетное учреждение обязано письменно сообщить отделению каз-начейства не позднее чем через два дня после вручения выписки о суммах,ошибочно  записанных в его счет.  При отсутствии возражений в указанныесроки совершенные операции по казначейскому счету  и  остатки  на  этихсчетах считаются подтвержденными.     66. При обнаружении ошибочных  записей,  произведенных  отделениемказначейства на казначейских счетах, отделение казначейства вправе вно-сить исправительные записи по счету не позднее пятого числа  следующегоза  отчетным  месяцем  без согласия бюджетного учреждения с последующимего уведомлением.  При этом запись  производится  красным  сторно  (де-бет/кредит), на соответствующих казначейских счетах по уровням экономи-ческой классификации.               7. Порядок ведения казначейских книг счетов           по кассовому исполнению государственного бюджета      67. Отделение  казначейства  должно  вносить записи бухгалтерскогоучета в:     - главную книгу;     - книги счетов казначейства.     Главная книга  содержит  суммарные  учетные  данные из книг счетовказначейства, при этом детальные показатели, содержащиеся в книгах сче-тов казначейства, должны совпадать с итоговыми данными в главной книге.     68. Записи в книги счетов казначейства вносятся:     - по банковским операциям только на основании ежедневного банковс-кого отчета (выписки), полученного из банка-агента;     - по  внебанковским  операциям только на основании записи в книгахрегистрации внутриказначейских и межказначейских поручений.     Каких-либо других  оснований  для  внесения записей в книги счетовказначейства не существует.     69. Отделение  казначейства в целях ведения учета кассового испол-нения государственного бюджета должно вести следующие книги счетов:     КСК "Местные (нераспределенные)";     КСК "Местные (распределенные)"  и  "Республиканские  (распределен-ные)";     КСК "Специальные средства (республиканские и местные)";     КСК "Банк-агент";     КСК "Распоряжение";     КСК "РОК-РОК", КСК "ЦК-РОК", КСК "Обл. РОК-РОК";     КСК "ВКП";     КСК "Депозитные счета";     КСК "По программе государственных инвестиций";     КСК "Учетные средства";     КСК "Подкрепление";     КСК "Банк-агент (подкрепление)";     КСК "Распоряжение (подкрепление)".     (В редакции  приказов  Минфина  КР от </w:t>
      </w:r>
      <w:hyperlink w:history="1" r:id="rId3taeiqevwmjxi89iflhll">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w:t>
      </w:r>
      <w:hyperlink w:history="1" r:id="rIdiq9xnwth02dwocgtsdpdn">
        <w:r>
          <w:rPr>
            <w:rFonts w:ascii="Arial" w:cs="Arial" w:eastAsia="Arial" w:hAnsi="Arial"/>
            <w:color w:val="1D4ED8"/>
            <w:sz w:val="24"/>
            <w:szCs w:val="24"/>
            <w:u w:val="single"/>
          </w:rPr>
          <w:t xml:space="preserve">15</w:t>
        </w:r>
      </w:hyperlink>
      <w:hyperlink w:history="1" r:id="rIdysm4-o8qya2xp4pduzzap">
        <w:r>
          <w:rPr>
            <w:rFonts w:ascii="Arial" w:cs="Arial" w:eastAsia="Arial" w:hAnsi="Arial"/>
            <w:color w:val="1D4ED8"/>
            <w:sz w:val="24"/>
            <w:szCs w:val="24"/>
            <w:u w:val="single"/>
          </w:rPr>
          <w:t xml:space="preserve">августа 2005 года № 203-П</w:t>
        </w:r>
      </w:hyperlink>
      <w:r>
        <w:rPr>
          <w:rFonts w:ascii="Arial" w:cs="Arial" w:eastAsia="Arial" w:hAnsi="Arial"/>
          <w:sz w:val="24"/>
          <w:szCs w:val="24"/>
        </w:rPr>
        <w:t xml:space="preserve">)      70. КСК "Местные (нераспределенные)" отражает ресурсы,  предназна-ченные для расходов местного бюджета.  Ресурсы образуются путем каждод-невного  перевода средств с КСК "Доходы" (местные) на КСК "Местные (не-распределенные)".  Средства, полученные от другого отделения казначейс-тва или от центрального казначейства на расходы местного бюджета: гран-ты,  субвенции,  взаиморасчеты и ссуды, классифицируемые как доходы илифинансирование,  также кредитуются на КСК "Местные (нераспределенные)".Поскольку ресурсы предназначаются для различных уровней местного  госу-дарственного управления (область,  район,  город,  айыл окмоту) следуетвести данный КСК для каждого из этих уровней.     71. Кредитовый  баланс ресурсов на данном КСК может быть переведендля расходов на соответствующий КСК "Местные (распределенные) счета" наоснове внутриказначейского с приложенным к нему бюджетным поручением. Сданного КСК средства могут переводиться другому отделению  казначействаили центральному казначейству.     72. КСК "Местные (нераспределенные)" отражает следующие  показате-ли:     - дата операции согласно книг регистрации 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сумма поступивших средств (кредит);     - сумма выделенных средств (дебет);     - кредитовый баланс ресурсов после каждой операции;     - корреспондирующая КСК, куда вносится запись, соответствующая за-писям по дебету и кредиту.     73. КСК "Местные (распределенные)" и  "Республиканские  (распреде-ленные)"  следует вести для каждого местного и республиканского бюджет-ного учреждения.     74. Данный КСК отражает следующие показатели:     - порядковый №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выделенные средства из государственного бюджета по каждому уров-ню экономической классификации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бюджетных средств после каждой операции,  покаждому уровню экономической классификации.  Средства,  запрошенные  позаявке, должны быть в пределах баланса в данной графе;     - корреспондирующая КСК, куда вносится запись, соответствующая за-писям по дебету и кредиту.     75. КСК "Специальные средства (республиканские и местные)" следуетвести по каждому специальному счету республиканского и местного бюджет-ного учреждения.     76. КСК "Специальные средства (республиканские и местные)" отража-ет следующие показатели:     - порядковый №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доходы по специальным средствам, полученные бюджетным учреждени-ем за выполненные работы,  оказанные услуги и от  реализации  продукцииили  осуществления иных видов деятельности установленных в соответствиис нормативными правовыми актами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дебету и кредиту.     КСК "Учетные средства" отражает следующие показатели:     - порядковый № заявки;     - дату операции согласно банковской выписке;     - наименование,  номер и дату расчетно-денежного документа, на ос-новании которого поступают средства и производятся платежи;     - корреспондирующую КСК, куда вносится запись, соответствующая за-писям по дебету и кредиту;     - кредитовый  баланс  расходных  средств  после  каждой  операции.Средства,  запрошенные по заявке, должны быть в пределах баланса в дан-ной графе;     (В редакции Приказа Минфина КР от </w:t>
      </w:r>
      <w:hyperlink w:history="1" r:id="rId-gstk_h2iqj1q-dkimgtb">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77. Возврат неиспользованных наличных денежных средств осуществля-ется бюджетным учреждением путем их сдачи в  банк-агент  на  транзитныйсчет  отделения  казначейства.  В  объявлении на взнос наличными в поле"назначение платежа" указывается номер казначейского  счета  бюджетногоучреждения,  назначения возврата и статьи расходов.  Запись в соответс-твующие КСК при этом производится красным сторно (дебет)  по  указаннымстатьям расходов.     78. Суммы возврата  дебиторской  задолженности,  образовавшейся  убюджетного  учреждения при исполнении сметы доходов и расходов текущегофинансового года;  суммы возврата ошибочно перечисленных средств учиты-ваются  на казначейских счетах бюджетного учреждения как восстановлениекассового расхода с отражением по тем уровням экономической классифика-ции, по которым был произведен кассовый расход (дебет красным сторно).     При этом в платежном поручении дебитора обязательно должна  содер-жаться  ссылка на номер и дату платежного поручения бюджетного учрежде-ния, на основании которого отделение казначейства ранее осуществил дан-ный платеж либо указаны иные причины возврата средств.     79. При оказании спонсорской помощи бюджетному учреждению, состоя-щему  как  на  республиканском,  так и на местном бюджете,  поступившиесредства зачисляются на специальный счет данного учреждения.     80. КСК  "Депозитные средства (республиканские и местные)" следуетвести по каждому депозитному счету республиканского и местного  бюджет-ного учреждения.     КСК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по депозитным суммам для идентификации;     - средства по депозитным суммам, поступающие во временное распоря-жение  бюджетного  учреждения  и подлежащие по наступлении определенныхусловий возврату вносителям или передачи по назначению (кредит);     - кассовые расходы, согласно банковской выписке и книг регистрациимежказначейских и внутриказначейских поручений красным сторно (кредит);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кредиту.     81. КСК "Банк-агент" и  КСК  "Распоряжение"  ежедневно  регулируюттранзитный  счет  отделения  казначейства в банке-агенте и текущий счетказначейства в Национальном банке  Кыргызской  Республики  в  отношенииопераций,  проводимых  только через банк-агент (согласно выписке).  КСК"Банк-агент" показывает общие суммы поступлений  и  расходов  и  каждыйдень закрывается до нулевого баланса по соответствующему дебету/кредитув КСК "Распоряжение".     82. КСК "Банк-агент" отражает следующие показатели:     - дата банковской выписки;     - общая  сумма поступлений на транзитный счет отделения казначейс-тва согласно банковской выписке (дебет);     - общая  сумма  перечислений  с транзитного счета отделения казна-чейства согласно банковской выписке (кредит);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(кредит);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(дебет).     КСК "Подкрепление" и КСК "Банк-агент (подкрепление)" отражают сле-дующие показатели:  сумму подкрепления наличными денежными  средствами,перечисленную  с Текущих счетов Центрального казначейства на транзитныесчета РОК (кредит"КСК "Подкрепление"),  дата банковской выписки,  общаясумма  подкрепления  наличными денежными средствами согласно банковскойвыписки (дебет), общая сумма выданных наличных денежных средств соглас-но банковской выписке (кредит)".     (В редакции приказа Минфина КР от </w:t>
      </w:r>
      <w:hyperlink w:history="1" r:id="rIdgqedegex0fljiihh6phe8">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83. КСК "Распоряжение" отражает следующие показатели:     - дата банковской выписки;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(дебет);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(кредит);     - остаток средств на данном счете после каждой операции.     КСК "Распоряжение (подкрепление)" отражает  следующие  показатели:сумму  подкрепления не использованную в день поступления и возвращеннуюна счет Центрального казначейства на основании книжки-распоряжения (де-бет).     (В редакции приказа Минфина КР от </w:t>
      </w:r>
      <w:hyperlink w:history="1" r:id="rIdateusatcf7lxudfxq0fxb">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84. КСК "Перевод (РОК-РОК)" ,  КСК "Перевод (РОК-ЦК)" КСК "Перевод(обл.  РОК-РОК)" отражают перевод средств между двумя любыми казначейс-твами (РК, ОК, ЦК). КСК "Перевод (РОК-РОК)" ведется для каждого отделе-ния  казначейства.  КСК  "Перевод (РОК-ЦК)" ведется по операциям самогоцентрального казначейства.  КСК "Перевод (обл.  РОК-РОК)" по  операциямобластного казначейства.     85. КСК "Перевод (РОК-РОК)",  КСК "Перевод (РОК-ЦК)" КСК  "Перевод(обл. РОК-РОК)" отражают следующие показатели:     - дата проведения операции по межказначейскому поручению;     - наименование, номер и дата межказначейского поручения, на основекоторого производится платеж;     - описание операций для идентификации;     - сумма полученных средств от другого отделения казначейства  (де-бет);     - сумма переведенных средств другому отделению казначейства  (кре-дит);     - баланс средств;     - корреспондирующая КСК, куда вносится запись, соответствующая за-писям по кредиту и дебету.     86. КСК "ВКП " показывает движение денежных средств внутри отделе-ния казначейства и отражает следующие показатели:     - дата проведения операции по внутриказначейскому поручению;     - наименование, номер и дата внутриказначейского поручения, на ос-нове которого производится платеж;     - описание операций для идентификации;     - казначейский счет с которого перечислены средства (дебет);     - казначейский счет на который зачислены средства (кредит).     Книги счетов  казначейства служат единственным основанием для под-готовки отчетов.     87. Произведенные  в течение месяца операции по поступлению денеж-ных средств и исполнению кассовых расходов на казначейских счетах  бюд-жетного учреждения должны быть ежемесячно подтверждены отчетом по уста-новленной форме,  который представляется в отделение казначейства  бюд-жетным учреждением не позднее пятого числа месяца, следующего за отчет-ным (Приложения 8, 9 к настоящей Инструкции).     88. Бюджетное учреждение должно представлять ежеквартально в отде-ление казначейства форму 2 "Отчет об исполнении сметы расходов учрежде-ний",  форму 4 "Отчет об исполнении смет по специальным средствам" сос-тавленные согласно инструкции по составлению годовой и квартальной  от-четности бюджетными учреждениями.     89. Отделение казначейства составляет месячные,  квартальные и го-довые  отчеты  об исполнении расходной части государственного бюджета исведения по установленным формам.  Формы и сроки сдачи отчетов устанав-ливает центральное казначейство Министерства финансов.     90. В книгах счетов казначейства все операции отражаются нарастаю-щим итогом с начала финансового года. По окончанию финансового года всекниги счетов казначейства после сверки их данных следует  закрывать  последующей процедуре:     остатки бюджетных средств на КСК "Республиканский  распределенный"переводятся межказначейским поручением в центральное казначейство.  Приэтом запись производится красным сторно (кредит) по уровням экономичес-кой классификации;     остатки бюджетных средств на КСК "Местный распределенный"  перево-дятся  внутриказначейским поручением на КСК "Местный нераспределенный".При этом запись производится красным сторно  по  уровням  экономическойклассификации по КСК "Местный распределенный" (кредит), по КСК "Местныйнераспределенный" (дебет);     остатки бюджетных  средств на КСК "Местный нераспределенный",  ос-татки специальных средств на КСК "Специальные средства (республиканскиеи местные )", остатки депозитных сумм на КСК "Депозитные средства (рес-публиканские, местные)",  КСК Учетные средства" переносятся в следующийфинансовый год как начальные остатки;     остатки на КСК "Перевод (РОК-РОК)" ,  КСК "Перевод  (РОК-ЦК)"  КСК"Перевод (обл. РОК-РОК)", КСК "Распоряжение" сбрасываются на КСК "Пере-веденные и сверенные балансы" посредством противоположной дебетовой иликредитовой записи.     (В редакции Приказа Минфина КР от </w:t>
      </w:r>
      <w:hyperlink w:history="1" r:id="rIdp0u0hbt6jhpzkjug44lkz">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91. КСК "Переведенные и сверенные балансы" - книга  счетов  казна-чейства используемая для перевода конечных годовых остатков после отра-жения их в сводном годовом отчете по главной книге.              8. Организация работы отделения казначейства                   при осуществлении учета операций                        на казначейских счетах      92. Заведующий  отделения  казначейства  устанавливает  распорядокоперационного  дня,  график  обработки  расчетно-денежных  документов ираспределение обязанностей при осуществлении операций по исполнению го-сударственного бюджета.     Право подписания документов по внутреннему документообороту  отде-ления казначейства и расчетно-денежных документов, предоставляемое сот-рудникам,  оформляется распоряжением заведующего отделения казначействас указанием перечня операций по каждому сотруднику.     93. Право контрольной подписи на документах без ограничения переч-ня  операций  имеет  заведующий отделения казначейства.  Предоставлениеправа контрольной подписи уполномоченному сотруднику не исключает  воз-можности  выполнения этим работником функций ответственного исполнителяпо определенному кругу операций.  В этом случае им контролируются доку-менты по операциям, выполняемые другими сотрудниками.     94. Заведующий отделения казначейства осуществляет контроль за на-личием  и своевременным оформлением комплекта образцов подписей уполно-моченных сотрудников отделения  казначейства.  Один  комплект  образцовподписей  уполномоченных сотрудников обязательно хранится у заведующегоотделения казначейства.     Контролирующие сотрудники соответствующих отделов отделения казна-чейства используют переданные им для работы экземпляры карточек  образ-цов  подписей  и оттисков печатей бюджетных учреждений и комплектов об-разцов подписей сотрудников отделения казначейства.     95. Распределение и закрепление конкретных обязанностей за сотруд-никами отделения казначейства в  части  обслуживания  ими  казначейскихсчетов определяет заведующий отделения казначейства.     К их числу относятся сотрудники,  занятые:  приемом,  оформлением,контролем, выдачей расчетно-денежных документов, внутриказначейских до-кументов,  отражающих движение средств государственного бюджета на каз-начейских счетах.     Закрепление за указанными сотрудниками обслуживаемых участков  ра-боты,  предоставление  им прав по оформлению и подписанию документов повыполняемым операциям,  а также внесение изменений  в  эти  обязанностиоформляются приказом заведующего отделения казначейства.     96. Заведующий отделения казначейства  обязан  обеспечить  сохран-ность документов и должен проинструктировать сотрудников отделения каз-начейства по вопросам распределения и закрепления за сотрудниками опре-деленных мест для хранения документов в шкафах и других хранилищах, ус-тановить на случай необходимости порядок и очередность выноса  докумен-тов в безопасные места.     97. Порядок хранения документов постоянного пользования (документыдля  оформления  открытия  казначейских счетов и т.п.) также определяетзаведующий отделения казначейства имея в виду обеспечение их сохраннос-ти. При этом доступ к документам должен быть ограничен.     98. Документы хранятся подшитыми за каждый операционный день.  До-кументы, сформированные в установленном порядке в дела и сброшюрованныеза каждый операционный день после сплошной проверки комплектности,  пе-редаются на хранение ответственному сотруднику отделения казначейства.     В соответствии  с  пунктом 89 "</w:t>
      </w:r>
      <w:hyperlink w:history="1" r:id="rIdmjdvz7sqqhje5dtvj99v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ведению бухгалтерскогоучета и финансовой отчетности в Кыргызской  Республике",  утвержденного</w:t>
      </w:r>
      <w:hyperlink w:history="1" r:id="rId-fwh0zkzxby-3lvsl__c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2000года № 127-П, первичные учетные документы хранятся в течение срока, ус-тановленного  в  соответствии  с правилами организации государственногоархивного дела, но не менее 5 лет.     (В редакции приказа Минфина КР от </w:t>
      </w:r>
      <w:hyperlink w:history="1" r:id="rIdbq9l2-o2yyjgotgyuvsc7">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99. Подборка документов и проверка их комплектности осуществляетсясотрудником, на которого возложено формирование документов дня. Указан-ные сотрудники должны тщательно проверять наличие  в  документах  соот-ветствующих приложений и ссылок на количество приложенных листов.  Каж-дый лист в папке должен быть пронумерован.     100. При  смене  заведующего отделения казначейства осуществляетсяприем и  передача всех документов казначейства, который оформляется ак-том.                                                             Приложение 1                                ЗАЯВЛЕНИЕ                    на открытие казначейского счета      Наименование отделения казначейства ______________________________     Наименование бюджетного учреждения _______________________________     Просим открыть ___________________________________________________                            (наименование казначейского счета)      Ф.И.О. руководителя                               ________________                                                           (подпись)      Ф.И.О. главного бухгалтера                        ________________                                                           (подпись)     М.П.                                               "___" _______________ г.                      Отметки отделения казначейства      Открыть __________________________________________________________                       (наименование казначейского счета)      Заведующий отделения казначейства                 ________________                                                           (подпись)      "___" __________________ г.      Документы на открытие счета проверил.     Счет открыт "___" _____________ г. № казначейского счета _________      Уполномоченный сотрудник казначейства             ________________                                                           (подпись)                                                                  Приложение 2      Наименование отделения казначейства ______________________________     Наименование бюджетного учреждения _______________________________                              ДОВЕРЕННОСТЬ      Дата выдачи "___" ________________ г.     Выдана ___________________________________________________________                              (должность, Ф.И.О.)     Паспорт: серия ____________ № _______ выдан "___" _____________ г._______________________________________________________________________                          (кем выдан паспорт)на совершение операций и получение расчетно-денежных документов по каз-начейским счетам ______________________________________________________                                  (номера счетов)      Доверенность действительна по "___" ______________ г.      Подпись лица, получившего доверенность, _____________ удостоверяем      Подпись руководителя     бюджетного учреждения                             ________________      Подпись главного бухгалтера     бюджетного учреждения                             ________________      М.П.                                                             Приложение 3                     БЮДЖЕТНОЕ ПОРУЧЕНИЕ № ________      Дата: ______________ 2001 года                                                   Расход    Бюджет                                                            Год     Наименование распорядителя                             Квартал.     кредитов-перевододателя                                Клас.фун.                                                            Клас.адм.     Код      Уменьшите кредиты по нашему     бюджетному счету и переведите                                                   Приход    сумма (сом)     Наименование распорядителя     кредитов-переводополучателя                            цифрами      Код      Сумма прописью: __________________________________________________     Смета ____________________________________________________________     Специальные указания:                                  Вид платежа-----------------------------------------------------------------------|М.П.   |Подпись      |Проверено отрасл.      |____________ Подпись   ||       |распорядителя|отделом Минфина/местным|уполномоченного        ||       |кредитов     |финорганом             |сотрудника             ||       |             |_______________ 2001 г.|казначейства.          ||       |             |Подпись __________ М.П.|Открыто _______ 2001 г.||       |             |                       |М.П.                   ||-------|-------------|-----------------------|-----------------------||  Код  |Наименование |   Всего   |   1 кв.   | 2 кв. | 3 кв. | 4 кв. ||статьи |   статей    |           |           |       |       |       ||       |   расходов  |           |           |       |       |       |-----------------------------------------------------------------------                                                                   Приложение 4                                 ЗАЯВКА Номер: ______________                              Дата ____________ г.      Наименование бюджетного учреждения _______________________________     Вид бюджета ______________________________________________________     Остаток средств на счете _________________________________________     Номер казначейского счета ________________________________________     Наименование отделения казначейства ______________________________-----------------------------------------------------------------------|Функ- |Статья|Оста-|Сумма,|Расчетно-денежный|Вид |Сопут- |Сумма,|При-||цио-  |рас-  |ток  |кото- |     документ    |рас-|ствую- |на ко-|ме- ||наль- |ходов |сум- |рую   |-----------------|хода|щий    |торую |ча- ||ная   |      |мы   |просит|наи- |№|дата|сум-|    |доку-  |полу- |ние ||клас- |      |по   |бюд-  |мено-| |    |ма  |    |мент   |чено  |    ||сифи- |      |сме- |жетное|вание| |    |    |    |(наиме-|разре-|    ||кация |      |те   |учреж-|     | |    |    |    |нова-  |шение |    ||      |      |     |дение |     | |    |    |    |ние, №,|казна-|    ||      |      |     |      |     | |    |    |    |дата)  |чейст-|    ||      |      |     |      |     | |    |    |    |       |ва    |    ||------|------|-----|------|-----|-|----|----|----|-------|------|----||   1  |   2  |  3  |   4  |  5  |6|  7 |  8 |  9 |   10  |  11  | 12 |-----------------------------------------------------------------------     Остаток средств в книге счетов казначейства ______________________      Руководитель бюджетного учреждения          Сотрудник казначейства      Главный бухгалтер бюджетного                 М.П.     учреждения      М.П.                                                             Приложение 5                                 ЖУРНАЛ                      регистрации выданных чеков      Наименование отделения казначейства ______________________________     Начат ____________________________________________________________     Закончен _________________________________________________________-----------------------------------------------------------------------|№№ чеков|   Дата  |Наименование|№ казначей-| Ф.И.О. |Сумма|Назначение||и серий |получения| бюджетного |ского счета|кассира |чека |   суммы  ||        |         | учреждения |           |        |     |          ||--------|---------|------------|-----------|--------|-----|----------||    1   |    2    |      3     |     4     |    5   |  6  |     7    |-----------------------------------------------------------------------                                                             Приложение 6                  ВНУТРИКАЗНАЧЕЙСКОЕ ПОРУЧЕНИЕ № ______                                        Дата "___" _____________ 2001 г.      Казначейский счет плательщика                       Дебет    Сумма                                                         сч.     Казначейский счет получателя                        Кредит                                                         сч.     __________________________________________________________________                           (сумма прописью)     Назначение платежа _______________________________________________      М.П.      Подпись уполномоченного     сотрудника Казначейства                           ________________                                                             Приложение 7                   МЕЖКАЗНАЧЕЙСКОЕ ПОРУЧЕНИЕ № _______                                        Дата "___" _____________ 2001 г.      Наименование казначейского счета                    Дебет    Сумма                                                         сч.     Счет перевода                                       Кредит                                                         сч.     __________________________________________________________________                           (сумма прописью)     От кого: _________________________________________________________     Кому: ____________________________________________________________     Назначение: ______________________________________________________      Вернуть копию возврата      М.П.      Подпись уполномоченного                                Отметка РОК     казначейства                                           получателя                                                             Приложение 8                             МЕСЯЧНЫЙ ОТЧЕТ                      об исполнении смет расходов                        за ____________ 2001 г.      Наименование бюджетного учреждения _______________________________     Номер бюджетного счета ___________________________________________     Вид бюджета ______________________________________________________-----------------------------------------------------------------------|Наименование|Уточненная|Финансирование|    Кассовый расход   |Остаток||показателей | смета на |--------------|----------------------|       ||            | отчетный |за от-|с нача-|  за  |за от-|с начала|       ||            |  период  |четный|ла года|преды-|четный|  года  |       ||            |          |месяц |       |дущий |месяц |        |       ||            |          |      |       |период|      |        |       ||------------|----------|------|-------|------|------|--------|-------||Всего       |          |      |       |      |      |        |       |-----------------------------------------------------------------------     М.П.                            М.П.      Подпись руководителя            Подпись уполномоченного сотрудника     бюджетного учреждения           отделения казначейства      Подпись главного бухгалтера     бюджетного учреждения                                                             Приложение 9                             МЕСЯЧНЫЙ ОТЧЕТ              об исполнении смет по специальным средствам                      за ____________________ г.      Наименование бюджетного учреждения _______________________________     Номер специального счета _________________________________________     Вид бюджета ______________________________________________________-----------------------------------------------------------------------|Наименование показателей  |Уточненная|     Кассовый расход   |Остаток||                          | смета на |-----------------------|       ||                          | отчетный |за пре-|за от-|с начала|       ||                          |  период  |дыдущий|четный|  года  |       ||                          |          |период |месяц |        |       ||--------------------------|----------|-------|------|--------|-------||Остаток на начало         |          |       |      |        |       ||Поступления текущего года |          |       |      |        |       ||Внесено в доход бюджета   |          |       |      |        |       ||Отчисления вышестоящей    |          |       |      |        |       ||организации               |          |       |      |        |       ||Итого доходов             |          |       |      |        |       ||Расходы                   |          |       |      |        |       ||Итого расходов            |          |       |      |        |       ||Остаток на конец          |          |       |      |        |       |-----------------------------------------------------------------------     М.П.                                        М.П.      Подпись руководителя                        Подпись сотрудника     бюджетного учреждения                       отделения казначейства      Подпись главного бухгалтера     бюджетного учреждения                                                            Приложение 10                    Расшифровка кодов адресной части                    (В редакции приказа Минфина КР от                       </w:t>
      </w:r>
      <w:hyperlink w:history="1" r:id="rIdkmzzgheivjmp1yvegrnva">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     Код      |         Наименование отделения казначейства          ||--------------|------------------------------------------------------||     100      |Центральное казначейство                              ||     200      |Городское                                             ||     201      |Первомайское-1                                        ||     202      |Первомайское-2                                        ||     203      |Октябрьское                                           ||     204      |Свердловское                                          ||     205      |Ленинское                                             ||     300      |Чуйское областное                                     ||     301      |Аламединское                                          ||     302      |Иссык-Атинское                                        ||     304      |Кеминское                                             ||     305      |Сокулукское                                           ||     306      |Жайылское                                             ||     307      |Московское                                            ||     308      |Панфиловское                                          ||     309      |Чуйское районное                                      ||     400      |Иссык-Кульское областное                              ||     401      |Ак-Суйское                                            ||     402      |Джеты-Огузское                                        ||     403      |Иссык-Кульское районное                               ||     404      |Тонское                                               ||     405      |Тюпское                                               ||     406      |Городское г.Балыкчи                                   ||     500      |Нарынское областное                                   ||     501      |Нарынское районное                                    ||     502      |Ак-Талинское                                          ||     503      |Ат-Башинское                                          ||     504      |Жумгальское                                           ||     505      |Кочкорское                                            ||     600      |Таласское областное (городское)                       ||     601      |Кара-Буринское                                        ||     602      |Бакай-Атинское                                        ||     603      |Манасское                                             ||     700      |Ошское областное                                      ||     701      |Ошское городское                                      ||     702      |Узгенское                                             ||     704      |Кара-Суйское                                          ||     705      |Алайское                                              ||     706      |Чон-Алайское                                          ||     707      |Араванское                                            ||     709      |Ноокатское                                            ||     710      |Кара-Кульджинское                                     ||     800      |                                                      ||     900      |Баткенское областное                                  ||     901      |Лейлекское                                            ||     902      |Баткенское районное                                   ||     903      |Кадамжайское                                          ||     904      |Кызыл-Кийское городское                               ||     905      |Сюлюктинское городское                                ||     800      |Жалал-Абадское областное                              ||     801      |г.Жалал-Абад                                          ||     802      |Ала-Букинское                                         ||     803      |Базар-Коргонское                                      ||     804      |Токтогульское                                         ||     805      |Тогуз-Тороузское                                      ||     806      |Ноокенское                                            ||     807      |Аксыйское                                             ||     808      |Сузакское                                             ||     809      |Чаткальское                                           ||     810      |г.Кара-Куль                                           ||     811      |г.Кок-Жангак                                          ||     812      |г.Таш-Кумыр                                           ||     813      |г.Майлуу-Суу                                          |-----------------------------------------------------------------------                                                           Приложение 11                    (В редакции приказа Минфина КР от                       </w:t>
      </w:r>
      <w:hyperlink w:history="1" r:id="rIdu9u2jn224y8lreci6e4js">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         ПЕРЕВОДНОЕ ПОРУЧЕНИЕ № _______     |Бюджет      |           ||                                            |------------|-----------||Дата "___" _____________ г.                 |Квартал     |           ||                                            |------------|-----------||                                            |Класс. функ.|           ||                                            |------------|-----------||                                            |Класс. адм. |           ||--------------------------------------------|------------|-----------||Плательщик                                  |Дебет       |           ||                                            |Счет №      |           ||--------------------------------------------|------------|-----------||Получатель                                  |Кредит      |           ||                                            |Счет №      |           ||--------------------------------------------|------------|-----------||Сумма прописью                              |Сумма       |           ||---------------------------------------------------------------------||Назначение платежа                                                   ||                                                                     ||Основание                                                            ||---------------------------------------------------------------------||_____________________________________________________________________||                    наименование РОК-отправителя                     ||                                                                     ||_____________________________________________________________________||                     наименование РОК-получателя                     ||                                                                     || М.П.                                                                ||                                                                     || Подписи                                                             |-----------------------------------------------------------------------             Общие пояснения по форме "Переводное поручение"      Переводное поручение - это обязательная форма для всех типов пере-водов средств (ресурсов) с казначейских  счетов  бюджетного  учреждениявнутри и между отделениями казначейства.     Переводное поручение заполняется бюджетным учреждением в  4-х  эк-земплярах  с  применением  пишущих  или электронно-вычислительных машиншрифтом черного цвета.     Подписи на  платежных  документах проставляются ручкой с черниламичерного,  синего или фиолетового цветов. Оттиск печати должен быть чет-ким.     Подписи, печати должны проставляться в предназначенных для них по-лях.     При заполнении переводного поручения не допускается выход  тексто-вых и цифровых значений реквизитов за пределы полей,  отведенных для ихпроставления. Значения реквизитов должны читаться без затруднения.     Исправления, помарки и подчистки,  а также использование корректи-рующей жидкости в переводном поручении не допускаются.     Ответственность за правильность проставления реквизитов переводно-го поручения несет плательщик.     Отделение казначейства при представлении бюджетным учреждением пе-реводного поручения проверяет его на соответствие требованиям настоящейИнструкции. Переводное поручение, заполненное и представленное в форме,не соответствующей требованиям настоящей Инструкции,  отделением казна-чейства не принимается.     Основные реквизиты переводного поручения заполняются  в  следующемпорядке:     номер переводного поручения - внутренний цифровой номер бюджетногоучреждения;     дата переводного поручения - число,  месяц и год его составления ипредставления в отделение казначейства;     бюджет - вид бюджета, на котором состоит бюджетное учреждение;     квартал - цифровой номер квартала;     функциональная классификация - четырехуровневый код бюджетного уч-реждения-плательщика  в  соответствии  с Классификацией функций органовгосударственного управления;     административная классификация  - трехуровневый код бюджетного уч-реждения-плательщика в соответствии с  Административной  классификациейорганов управления;     плательщик - полное наименование бюджетного учреждения,  переводя-щего средства (ресурсы);     дебет счет № - казначейский счет бюджетного учреждения, с которогопереводятся средства (ресурсы);     получатель - полное наименование бюджетного учреждения, получающе-го средства (ресурсы);     кредит счет № - казначейский счет бюджетного учреждения,  на кото-рый зачисляются средства (ресурсы);     сумма прописью - сумма платежа прописью в сомах с начала строки  сзаглавной буквы, при этом слово "сом" ("сомов", "сома") не сокращается,тыйыны указываются цифрами,  слово "тыйын" ("тыйыны",  "тыйынов") такжене сокращается;     сумма - сумма платежа цифрами,  сомы отделяются от тыйынов  знакомтире "-";     назначение платежа - назначение  перевода  средств  (ресурсов).  Вслучае уплаты налоговых платежей, таможенных платежей, при финансирова-нии подведомственных учреждений проставляется также код платежа,  в со-ответствии с установленными требованиями;     основание - номер, дата документов, служащих основанием для оформ-ления переводного поручения, также другая необходимая информация;     наименование РОК-отправителя - наименование  отделения  казначейс-тва, которое переводит средства (ресурсы);     наименование РОК-получателя - наименование отделения казначейства,которое  получает  средства (ресурсы).  При переводе средств (ресурсов)внутри  отделения  казначейства   повторно   указывается   наименованиеРОК-отправителя;     М.П. - место для печати.  Проставляется оттиск печати плательщика,согласно карточке образцов подписей;     подписи - подписи уполномоченных лиц  плательщика,  имеющих  правоподписи согласно карточки образцов подписей.                                                            Приложение 12                             СВОДНАЯ ЗАЯВКА                на получение наличных денежных средств                   _________________________________                          (наименование РОК)                    (В редакции приказа Минфина КР от                       </w:t>
      </w:r>
      <w:hyperlink w:history="1" r:id="rIdvkndabpywu3tzvtff3f11">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Наименование банка-агента-----------------------------------------------------------------------|  №  |     Полное наименование бюджетного     |Заявленная |Примечание||     |              учреждения                |сумма (сом)|          ||-----|----------------------------------------|-----------|----------||1    |                                        |           |          ||2    |                                        |           |          ||Всего|                                        |           |          |-----------------------------------------------------------------------      _______________________________    _______________________________     (Ф.И.О., подписи уполномоченных    (Ф.И.О., подписи уполномоченных              лиц РОК)                          лиц банка-агента)      _______ ________________ ______    _______ ________________ ______      Число       месяц         год      Число        месяц        год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bcvoi4tmxo3f6lbrnfx">
      <w:r>
        <w:rPr>
          <w:rFonts w:ascii="Arial" w:cs="Arial" w:eastAsia="Arial" w:hAnsi="Arial"/>
          <w:color w:val="132D3F"/>
          <w:sz w:val="16"/>
          <w:szCs w:val="16"/>
          <w:u w:val="single"/>
        </w:rPr>
        <w:t xml:space="preserve">dalil.kg/document/31588</w:t>
      </w:r>
    </w:hyperlink>
  </w:p>
  <w:p>
    <w:pPr>
      <w:spacing w:after="0" w:before="40"/>
      <w:jc w:val="center"/>
    </w:pPr>
    <w:hyperlink w:history="1" r:id="rIdbcnhulxicxy6sfm-e1m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7i0t86zp95rveqnkrdo" Type="http://schemas.openxmlformats.org/officeDocument/2006/relationships/hyperlink" Target="https://dalil.kg/document/300729" TargetMode="External"/><Relationship Id="rIdwkj2w_3c3ytmhe9xycote" Type="http://schemas.openxmlformats.org/officeDocument/2006/relationships/hyperlink" Target="https://dalil.kg/document/31587" TargetMode="External"/><Relationship Id="rIdp4ixnokj4mdorauimuaod" Type="http://schemas.openxmlformats.org/officeDocument/2006/relationships/hyperlink" Target="https://dalil.kg/document/31629" TargetMode="External"/><Relationship Id="rIdzijc6xh_qbfjtw7j1yrz7" Type="http://schemas.openxmlformats.org/officeDocument/2006/relationships/hyperlink" Target="https://dalil.kg/document/30749" TargetMode="External"/><Relationship Id="rIdm-zu8h8rmnyx8t0dl9n5z" Type="http://schemas.openxmlformats.org/officeDocument/2006/relationships/hyperlink" Target="https://dalil.kg/document/300069" TargetMode="External"/><Relationship Id="rIdnallmw9cx1swifjb67qx4" Type="http://schemas.openxmlformats.org/officeDocument/2006/relationships/hyperlink" Target="https://dalil.kg/document/86" TargetMode="External"/><Relationship Id="rIdx2i0qudajhjxiv4pekmnb" Type="http://schemas.openxmlformats.org/officeDocument/2006/relationships/hyperlink" Target="https://dalil.kg/document/759" TargetMode="External"/><Relationship Id="rId4bctmvgs7qkfq1qdp_lp1" Type="http://schemas.openxmlformats.org/officeDocument/2006/relationships/hyperlink" Target="https://dalil.kg/document/30749" TargetMode="External"/><Relationship Id="rIdl9dyfmvjajnxkcgr21plb" Type="http://schemas.openxmlformats.org/officeDocument/2006/relationships/hyperlink" Target="https://dalil.kg/document/30749" TargetMode="External"/><Relationship Id="rIdjyckp2inn55qymvkixc3v" Type="http://schemas.openxmlformats.org/officeDocument/2006/relationships/hyperlink" Target="https://dalil.kg/document/30749" TargetMode="External"/><Relationship Id="rIdghgz4ltd7xl8aapu-9y-f" Type="http://schemas.openxmlformats.org/officeDocument/2006/relationships/hyperlink" Target="https://dalil.kg/document/30749" TargetMode="External"/><Relationship Id="rIdimrs2abqzfi-3ocfvtmxw" Type="http://schemas.openxmlformats.org/officeDocument/2006/relationships/hyperlink" Target="https://dalil.kg/document/30749" TargetMode="External"/><Relationship Id="rIdypq0wpetxrlxj0vd1kh5x" Type="http://schemas.openxmlformats.org/officeDocument/2006/relationships/hyperlink" Target="https://dalil.kg/document/300069" TargetMode="External"/><Relationship Id="rId_w1ycnxxkz6aqcxltqzyz" Type="http://schemas.openxmlformats.org/officeDocument/2006/relationships/hyperlink" Target="https://dalil.kg/document/759" TargetMode="External"/><Relationship Id="rId-nh5kd7glya87lfaopqwr" Type="http://schemas.openxmlformats.org/officeDocument/2006/relationships/hyperlink" Target="https://dalil.kg/document/30749" TargetMode="External"/><Relationship Id="rId1d9sciuusbfzs9zy29bex" Type="http://schemas.openxmlformats.org/officeDocument/2006/relationships/hyperlink" Target="https://dalil.kg/document/300069" TargetMode="External"/><Relationship Id="rIdm7halehapt9qjwq3z8low" Type="http://schemas.openxmlformats.org/officeDocument/2006/relationships/hyperlink" Target="https://dalil.kg/document/300069" TargetMode="External"/><Relationship Id="rIdm73dwu79oclwm3z889si7" Type="http://schemas.openxmlformats.org/officeDocument/2006/relationships/hyperlink" Target="https://dalil.kg/document/300069" TargetMode="External"/><Relationship Id="rIdunlseceaxo8xn9y7asxbe" Type="http://schemas.openxmlformats.org/officeDocument/2006/relationships/hyperlink" Target="https://dalil.kg/document/31629" TargetMode="External"/><Relationship Id="rIdtswms3tugatookhiq-_vl" Type="http://schemas.openxmlformats.org/officeDocument/2006/relationships/hyperlink" Target="https://dalil.kg/document/30749" TargetMode="External"/><Relationship Id="rIdma7zsv4mkoxyzk-cx-auf" Type="http://schemas.openxmlformats.org/officeDocument/2006/relationships/hyperlink" Target="https://dalil.kg/document/31629" TargetMode="External"/><Relationship Id="rIdghss5hkh6vrunqvchby5p" Type="http://schemas.openxmlformats.org/officeDocument/2006/relationships/hyperlink" Target="https://dalil.kg/document/31629" TargetMode="External"/><Relationship Id="rId_vi1s5cg_mb8upukfjiw_" Type="http://schemas.openxmlformats.org/officeDocument/2006/relationships/hyperlink" Target="https://dalil.kg/document/30749" TargetMode="External"/><Relationship Id="rIdhnu8zhw6pi0z6lht6w3gl" Type="http://schemas.openxmlformats.org/officeDocument/2006/relationships/hyperlink" Target="https://dalil.kg/document/30749" TargetMode="External"/><Relationship Id="rId6_cwz1wvgdwn3i2b4kygc" Type="http://schemas.openxmlformats.org/officeDocument/2006/relationships/hyperlink" Target="https://dalil.kg/document/31629" TargetMode="External"/><Relationship Id="rIdjwnxh476ajpbastrzjvt-" Type="http://schemas.openxmlformats.org/officeDocument/2006/relationships/hyperlink" Target="https://dalil.kg/document/30749" TargetMode="External"/><Relationship Id="rId1e-ul8_ovvoayaphv4sz9" Type="http://schemas.openxmlformats.org/officeDocument/2006/relationships/hyperlink" Target="https://dalil.kg/document/30749" TargetMode="External"/><Relationship Id="rIdgblddpy-6uxo24nfqxxcw" Type="http://schemas.openxmlformats.org/officeDocument/2006/relationships/hyperlink" Target="https://dalil.kg/document/300069" TargetMode="External"/><Relationship Id="rIdyriejrvtfqy1qxym8olxs" Type="http://schemas.openxmlformats.org/officeDocument/2006/relationships/hyperlink" Target="https://dalil.kg/document/30749" TargetMode="External"/><Relationship Id="rIdrngi5ipmf-mghafwpdjdd" Type="http://schemas.openxmlformats.org/officeDocument/2006/relationships/hyperlink" Target="https://dalil.kg/document/30749" TargetMode="External"/><Relationship Id="rIdmqxdv6vd6e4erwlueaer_" Type="http://schemas.openxmlformats.org/officeDocument/2006/relationships/hyperlink" Target="https://dalil.kg/document/30749" TargetMode="External"/><Relationship Id="rIdjvrrlx_mamp4oftuq0whi" Type="http://schemas.openxmlformats.org/officeDocument/2006/relationships/hyperlink" Target="https://dalil.kg/document/30749" TargetMode="External"/><Relationship Id="rIdj3osvl9pm7lp22lu4wz6x" Type="http://schemas.openxmlformats.org/officeDocument/2006/relationships/hyperlink" Target="https://dalil.kg/document/300069" TargetMode="External"/><Relationship Id="rIdkvcdoqt3sw8uldtlbg8ef" Type="http://schemas.openxmlformats.org/officeDocument/2006/relationships/hyperlink" Target="https://dalil.kg/document/30749" TargetMode="External"/><Relationship Id="rIdbizkt8w-z5js8coufwq8-" Type="http://schemas.openxmlformats.org/officeDocument/2006/relationships/hyperlink" Target="https://dalil.kg/document/300069" TargetMode="External"/><Relationship Id="rId3taeiqevwmjxi89iflhll" Type="http://schemas.openxmlformats.org/officeDocument/2006/relationships/hyperlink" Target="https://dalil.kg/document/30749" TargetMode="External"/><Relationship Id="rIdiq9xnwth02dwocgtsdpdn" Type="http://schemas.openxmlformats.org/officeDocument/2006/relationships/hyperlink" Target="https://dalil.kg/document/300069" TargetMode="External"/><Relationship Id="rIdysm4-o8qya2xp4pduzzap" Type="http://schemas.openxmlformats.org/officeDocument/2006/relationships/hyperlink" Target="https://dalil.kg/document/300069" TargetMode="External"/><Relationship Id="rId-gstk_h2iqj1q-dkimgtb" Type="http://schemas.openxmlformats.org/officeDocument/2006/relationships/hyperlink" Target="https://dalil.kg/document/300069" TargetMode="External"/><Relationship Id="rIdgqedegex0fljiihh6phe8" Type="http://schemas.openxmlformats.org/officeDocument/2006/relationships/hyperlink" Target="https://dalil.kg/document/30749" TargetMode="External"/><Relationship Id="rIdateusatcf7lxudfxq0fxb" Type="http://schemas.openxmlformats.org/officeDocument/2006/relationships/hyperlink" Target="https://dalil.kg/document/30749" TargetMode="External"/><Relationship Id="rIdp0u0hbt6jhpzkjug44lkz" Type="http://schemas.openxmlformats.org/officeDocument/2006/relationships/hyperlink" Target="https://dalil.kg/document/300069" TargetMode="External"/><Relationship Id="rIdmjdvz7sqqhje5dtvj99va" Type="http://schemas.openxmlformats.org/officeDocument/2006/relationships/hyperlink" Target="https://dalil.kg/document/31882" TargetMode="External"/><Relationship Id="rId-fwh0zkzxby-3lvsl__cb" Type="http://schemas.openxmlformats.org/officeDocument/2006/relationships/hyperlink" Target="https://dalil.kg/document/31881" TargetMode="External"/><Relationship Id="rIdbq9l2-o2yyjgotgyuvsc7" Type="http://schemas.openxmlformats.org/officeDocument/2006/relationships/hyperlink" Target="https://dalil.kg/document/30749" TargetMode="External"/><Relationship Id="rIdkmzzgheivjmp1yvegrnva" Type="http://schemas.openxmlformats.org/officeDocument/2006/relationships/hyperlink" Target="https://dalil.kg/document/30749" TargetMode="External"/><Relationship Id="rIdu9u2jn224y8lreci6e4js" Type="http://schemas.openxmlformats.org/officeDocument/2006/relationships/hyperlink" Target="https://dalil.kg/document/30749" TargetMode="External"/><Relationship Id="rIdvkndabpywu3tzvtff3f11" Type="http://schemas.openxmlformats.org/officeDocument/2006/relationships/hyperlink" Target="https://dalil.kg/document/30749" TargetMode="External"/><Relationship Id="rId8" Type="http://schemas.openxmlformats.org/officeDocument/2006/relationships/image" Target="media/8de64316e95979c063c17bcd5380dc052a2594e9.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bcvoi4tmxo3f6lbrnfx" Type="http://schemas.openxmlformats.org/officeDocument/2006/relationships/hyperlink" Target="https://dalil.kg/document/31588" TargetMode="External"/><Relationship Id="rIdbcnhulxicxy6sfm-e1m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2026-10-01T05:21:04.159Z</dcterms:created>
  <dcterms:modified xsi:type="dcterms:W3CDTF">2026-10-01T05:21:04.159Z</dcterms:modified>
</cp:coreProperties>
</file>

<file path=docProps/custom.xml><?xml version="1.0" encoding="utf-8"?>
<Properties xmlns="http://schemas.openxmlformats.org/officeDocument/2006/custom-properties" xmlns:vt="http://schemas.openxmlformats.org/officeDocument/2006/docPropsVTypes"/>
</file>