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xh0v90uot1w1wbtxw7-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Республики11 сентября 2002 года. Регистрационный номер 129-02                                          Приняты и введены в действие                                           </w:t>
      </w:r>
      <w:hyperlink w:history="1" r:id="rIdjggigfy0icxatdidepri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инспекции по стандартизации                                        и метрологии при Правительстве                                             Кыргызской Республики                                        от 12 августа 2002 года № 47-ст                   ГОСУДАРСТВЕННАЯ СИСТЕМА ОБЕСПЕЧЕНИЯ               ЕДИНСТВА ИЗМЕРЕНИЙ КЫРГЫЗСКОЙ РЕСПУБЛИКИ                                 ПРАВИЛА             пользования мерами и измерительными приборами               на предприятиях торговли и общественного                     питания Кыргызской Республики                КЫРГЫЗ РЕСПУБЛИКАСЫНЫН ЧЕНОО БИРДЕЙЛИГИН                 КАМСЫЗ КЫЛУУНУН МАМЛЕКЕТТИК СИСТЕМАСЫ                     КЫРГЫЗ РЕСПУБЛИКАСЫНДАГЫ СООДА               ЖАНА КООМДУК ТАМАК-АШ ИШКАНАЛАРЫНДА ОЛЧОО               ЖАНА ЧЕНОО ПРИБОРЛОРУН КОЛДОНУУ ЭРЕЖЕЛЕРИ                 STATE SYSTEM ENSURING THE INIFORMITY OF                    MEASUREMENTS OF KYRGYZ REPUBLIC             INSTRUCTIONS FOR USE OF MEASURES AND MEASURING               INSTRUMENTS AT THE ENTERPRISES FOR TRADE                AND PUBLIC CATERING OF KYRGYZ REPUBLIC      1. Область применения     2. Нормативные ссылки     3. Определения     4. Общие положения     5. Установка средств измерений     6. Пользование средствами измерений     7. Уход за средствами измерений     8. Контроль и ответственность за выполнение настоящих правил                               Предисловие                                             Срок действия с  2003-01-01                                                          до 2008-01-01      1. Разработаны Государственной инспекцией по стандартизации и мет-рологии при Правительстве Кыргызской Республики (Кыргызстандартом).     Внесен Управлением метрологии,  отделом обеспечения единства изме-рений.     2. Приняты и введены в действие </w:t>
      </w:r>
      <w:hyperlink w:history="1" r:id="rIdxmeucnka0nkqbnrmq5xf0">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Кыргызстандарта от 12 ав-густа 2002 года № 47-ст.     3. В  настоящих  правилах реализованы нормы </w:t>
      </w:r>
      <w:hyperlink w:history="1" r:id="rIdjjxsts71umthp34y2ldf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обеспечении единства измерений".     4. Взамен РД 146-8-02-94.     Настоящие правила не могут быть полностью или частично воспроизве-дены, тиражированы и распространены в качестве официального издания безразрешения Кыргызстандарта.                          1. Область применения      Настоящие правила  являются  обязательными  и  распространяются напредприятия торговли (магазины, коммерческие киоски, торговые комплексыи др.), предприятия общественного питания (рестораны, кафе и др.), рын-ки, производственные, заготовительные и другие предприятия торговли не-зависимо  от форм собственности и ведомственной подчиненности,  а такжена  граждан,  занимающихся  предпринимательской  деятельностью   (далеепредприятия торговли).                          2. Нормативные ссылки      В настоящих  правилах использованы ссылки на следующие нормативныедокументы:     ГОСТ 29329-92 "Весы для статического взвешивания.  Общие техничес-кие требования";     КМС 8.016-98 "ГСИ КР. Поверка средств измерений. Организация и по-рядок проведения".     </w:t>
      </w:r>
      <w:hyperlink w:history="1" r:id="rIdxc06y1ckoyhdligvcelz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обеспечении единства измерений";     инструкция 32-53 "Инструкция по поверке мерных кружек, металличес-ких конических мер вместимости и мензурок для отпуска напитков";     инструкция 86-55 "Инструкция по поверке металлических и деревянныхбрусковых метров".                             3. Определения      В настоящих правилах применяют следующие термины с соответствующи-ми определениями согласно </w:t>
      </w:r>
      <w:hyperlink w:history="1" r:id="rIdkh47-kuymdy4vdqfnv0g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обеспечении  единства  измере-ний", а именно:     Обеспечение единства  измерений  -  деятельность   метрологическихслужб,  направленная  на  достижение и поддержание единства измерений всоответствии с законодательными актами, а также правилами, требованиямии нормами, установленными государственными стандартами и другими норма-тивными документами в области метрологии.     Средства измерений  - технические устройства,  предназначенные дляизмерений и имеющие нормированные метрологические характеристики.     Поверка средств измерений - совокупность операций, выполняемых ор-ганами государственной метрологической службы  с  целью  определения  иподтверждения  соответствия средств измерений установленным техническимтребованиям.     Поверительные клейма - технические устройства, предназначенные длянанесения оттиска на средства измерений,  дополнительные устройства илитехническую документацию в целях:     - удостоверения,  что средства измерений имеют метрологические ха-рактеристики, соответствующие установленным техническим требованиям;     - исключения, в предусмотренных конструкцией прибора случаях, дос-тупа к регулировочным (юстировочным) устройствам средств измерений;     - опечатывания непригодных к применению средств измерений.                           4. Общие положения      4.1. В целях обеспечения единства измерений на  предприятиях  тор-говли  все  находящиеся  в эксплуатации средства измерений (весоизмери-тельные приборы,  гири,  меры длины и объема,  в том числе импортные, ит.п.) должны быть исправными,  правильно установленными,  иметь видимоеклеймо,  или свидетельство о поверке,  срок действия которого не истек,выданное  Государственной  метрологической  службой или метрологическойслужбой хозяйствующего субъекта, аккредитованной в установленном поряд-ке.     4.2. Все средства измерений должны быть закреплены  за  лицом  от-ветственным за обеспечение единства измерений (далее ОЕИ),  назначеннымруководителем предприятия торговли, который должен знать правила работына них и сроки представления на поверку.     4.3. Ответственное лицо за ОЕИ, осуществляющее контроль, при обна-ружении неисправностей в используемых средствах измерений должен немед-ленно известить руководителя предприятия торговли, и изъять неисправноесредство измерений из эксплуатации.     4.4. Использование неразрешенных к применению (в том  числе  быто-вых) неповеренных или неисправных средств измерений запрещается.     4.5. При каждой единице весов, на которых производится взвешиваниес  помощью  гирь,  должен  иметься соответствующий комплект гирь.  Гиридолжны соответствовать установленным требованиями иметь действующее по-верительное клеймо.     4.6. Учет наличия средств измерений на предприятии торговли и сро-ки  представления  их  на поверку следует вести в специальном журнале играфике поверки в соответствии с КМС 8.016-98.     4.7. Руководитель  предприятия  торговли  несет ответственность засостояние средств измерений, и обязан обеспечить:     а) контроль за содержанием в исправном состоянии средств измеренийи правильным их применением;     б) своевременное представление средств измерений на поверку;     в) разработку и проведение организационно-технических  мероприятийпо внедрению современной измерительной техники.     4.8. Установку,  монтаж и порядок работы со  средствами  измеренийследует вести в соответствии с руководством по эксплуатации на конкрет-ный тип прибора.                     5. Установка средств измерений      5.1. Весы устанавливаются на  прочном,  устойчивом  горизонтальномосновании, не подверженном различного рода сотрясениям и вибрации.     5.2. Доступ к весам на рабочем месте должен быть свободным, подхо-ды не загромождены.     5.3. Место установки весов не должно затруднять покупателям  обзорциферблата (цифровых табло) и грузоприемной площадки весов.     5.4. Весы настольные циферблатные и электронные устанавливаются  вгоризонтальном положении по имеющемуся уровню путем вращения установоч-ных (винтовых) ножек.  Воздушный пузырек должен находиться  в  серединеокружности уровня,  весы опираться на все четыре ножки. Положение ножекфиксируется контргайками.     5.5. Горизонтальность  весов должна выставляться заново после каж-дой смены места расположения весов.     5.6. Обе стрелки ненагруженных циферблатных весов должны находить-ся в нулевом положении.     5.7. После включения электронных весов,  нулевые показания индика-торов массы и стоимости товара устанавливаются путем процедуры  описан-ной в инструкции по эксплуатации на конкретный тип весов.     5.8. После транспортирования электронных весов в  зимних  условияхих  включение  при комнатной температуре возможно только по истечение 4часов.     5.9. Электронные  весы  должны  использоваться  при  температуре ивлажности установленной в эксплуатационных документах на конкретный типвесов.     5.10. Весы настольные гирные устанавливаются  так,  чтобы  станинаимела прочное, устойчивое положение без каких-либо прокладок.     5.11. Горизонтальность установки весов определяется путем поворотавесов  на  месте  установки на 180 град.  (чтобы левая сторона стала наместе правой).  Если равновесие ненагруженных весов при этом сохраняет-ся, то, следовательно, весы установлены горизонтально.     5.12. Весы товарные с гиредержателем и шкальные  устанавливают  поотвесу,  укрепленному  на  их колонке,  при этом платформа весов должнаопираться на платформенные рычаги всеми четырьмя углами.     5.13. Для сохранения устойчивости весов,  имеющих колеса, под рамувесов подводятся бруски с выдолбленными в них углублениями  для  колес,вместо отдельных брусков можно использовать раму.     5.14. Весы лабораторные равноплечие 2, 3, 4 классов устанавливают-ся по имеющемуся у них отвесу или уровню.     5.15. Меры безопасности при эксплуатации электронных весов.     5.15.1. Весы  можно подключать только к сети переменного тока нап-ряжением 220 В.     5.15.2. Весы должны иметь защитное заземление.     5.15.3. При подключении весов к сети не применять переходные  уст-ройства без заземляющего контакта.     5.15.4. При взвешивании агрессивных и сыпучих веществ не допускатьих попадания внутрь весов.                   6. Пользование средствами измерений      6.1. Перед взвешиванием необходимо убедиться в равновесии ненагру-женных весов и в случае,  если равновесие нарушено, его следует восста-новить с соблюдением требований эксплуатационной документации.     6.2. Равновесие весов может быть восстановлено путем:     а) очистки  чашек  и  крестовин  от загрязнения в весах настольныхгирных;     б) регулирования весом тарировочного груза,  помещенного в тариро-вочной камере,  находящейся под площадками весов,  в  весах  настольныхгирных;     в) регулирования веса тарировочного груза,  находящегося под гире-вой площадкой,  при несовпадении стрелок с нулевым штрихом шкалы (послеустановки их по уровню) в весах настольных циферблатных;     г) регулирования тарировочного приспособления, имеющегося на коро-мысле весов и тарировочного груза в камере гиредержателя  товарных  ве-сов;     д) регулирования тарировочных приспособлений,  имеющихся на  коро-мысле в весах лабораторных 2, 3 и 4 классов.     6.3. Весы должны сохранять равновесие в ненагруженном состоянии  втечение всего времени работы на них.  За этим должны строго следить ра-ботники торговли, которые пользуются этими весами.     6.4. Если  в весах состояние равновесия нарушено и не восстанавли-вается с помощью тарорегулирующих грузов, то весы должны быть немедлен-но  изъяты  из применения до исправления недостатков специализированнымремонтным предприятием и в дальнейшем сданы на поверку.     6.5. В  правильно  отрегулированных  настольных циферблатных весахуказатель при взвешивании должен сделать 3-5 колебаний в одну и  другуюсторону.     6.5.1. Число колебаний указателя регулируется путем  поворачиванияв ту или иную сторону стакана успокоителя (демпфера),  находящегося подтарной чашкой весов.     6.5.2. Необходимо следить,  чтобы успокоитель колебаний был запол-нен до нужной отметки соответствующей жидкостью,  указанной заводом-из-готовителем в эксплуатационной документации на весы.     6.6. Перед взвешиванием на  весах  лотковых  циферблатных  следуетпроверить  правильность работы циферблатного указателя при открытом ар-ретире (стрелки должны находиться на нулевой отметке шкалы), затем зак-рыть арретир.     6.7. Взвешиваемый груз размещают на лотке, затем открывают арретири  после успокоения стрелок производят отсчет взвешенного груза.  С по-мощью опрокидывателя взвешенный груз удаляют с лотка  или  снимают  еговместе с лотком.     6.8. Не следует оставлять весы под грузом на длительное  время,  атакже взвешивать на весах при незакрепленных тарорегулирующих грузах.     6.9. В электронных торговых весах с помощью механизмов ввода  ценыдолжны быть установлены значения за 1 кг взвешиваемого груза.     6.10. В весах с чекопечатающим механизмом следует заправить  чеко-вую и контрольную ленты.     6.11. При отпуске товаров в упаковке или  таре  помещают  упаковкуили  тару на грузоприемную площадку весов и нажимают кнопку тарокомпен-сатора.  При этом на цифровом табло веса появляются нули.  Упаковку илитару снимают с весов,  кладут в нее выбранный покупателем товар и поме-щают его вместе с упаковкой или тарой на грузоприемную площадку.     Табло веса  показывает величину чистого веса взвешенной порции то-вара, а табло стоимости - его стоимость.     Показания табло  веса вновь устанавливают на нуль путем повторногонажатия кнопки тарокомпенсатора.     6.12. Перед взвешиванием на весах товарных неравноплечих необходи-мо убедиться, что весы установлены по отвесу и сохраняют равновесие ко-ромыслового указателя при открытом арретире.     6.13. Взвешивание производят при  открытом  арретире  перемещениемосновной и дополнительной гирь до совмещения в горизонтальной плоскостиподвижного указателя с неподвижным, затем арретир закрывают. Отсчет по-казаний производят по основной и дополнительной шкале весов.     6.14. Груз укладывают на платформу весов и снимают с нее при  зак-рытом арретире.     6.15. Не допускается взвешивание грузов с незакрепленными противо-весом и тарорегулирующими грузами,  а также с закрытыми замками грузоп-риемной площадки.     6.16. При  взвешивании товаров должен соблюдаться диапазон взвеши-вания в соответствии с требованиями ГОСТ 29329 "Весы  для  статическоговзвешивания.  Общие технические требования". Масса взвешиваемых товаровдолжна находиться в границах от  наименьшего  до  наибольшего  пределоввзвешивания используемых весов.     6.17. Запрещается производить взвешивание,  устанавливая гири  од-новременно на обеих чашках весов, и определять вес путем вычитания. Привзвешивании на весах необходимо пользоваться возможно меньшим количест-вом гирь.     6.18. Взвешивание на настольных циферблатных  весах  товаров,  вескоторых  не  превышает значения шкалы циферблата,  должно производитьсянепосредственно по показаниям стрелки  на  циферблате,  без  применениягирь.     6.19. Взвешивание товаров,  вес которых превышает  значение  шкалыциферблата,  следует производить на весах с наибольшим пределом взвеши-вания 10 кг - с помощью гирь 1 кг,  2 кг и 5 кг;  на весах  с  пределомвзвешивания 2 кг с помощью гирь 200 г, 500 г и 1 кг.     6.20. После взвешивания товаров запрещается оставлять гири на пло-щадке (лотке, тарелке, платформе) весов.     6.21. При взвешивании следует обязательно пользоваться  тем  видомгирь,  который присвоен данному типу весов: при пользовании настольнымициферблатными и гирными весами надлежит применять гири общего  назначе-ния 5 класса, а при пользовании товарными (неравноплечими) весами - ги-ри 6 класса.     6.22. Взвешиваемый груз и гири следует размещать на площадке (лот-ке,  платформе) весов по возможности равномерно, избегая толчков и уда-ров.     6.23. Для укладки на платформу товарных неравноплечих весов  тяже-лых  грузов  (тюков,  бочек и т.п.) следует применять наклонные мостики(трапы), устанавливая их верхним краем в уровень с платформой весов.     6.24. В целях правильного взвешивания на весах циферблатных,  нас-тольных,  товарных вес товара следует  фиксировать  после  установленияравновесия весов.     6.25. При взвешивании товаров,  которые могут отпускаться только втаре покупателя,  необходимо предварительно взвесить эту тару,  назватьее вес покупателю и дать ему возможность увидеть показания веса  пустойтары.     6.26. Запрещается использование в торговле на  весах  циферблатныхсъемных чашек, масса которых не введена в тару весов.     6.27. При взвешивании товара на гирную и грузоприемную чашки весовдолжна  помещаться  бумага одинакового формата,  при этом стрелка весовдолжна быть на нуле.     6.28. После  каждого  взвешивания гири и бумагу надлежит снимать сплощадки весов и помещать их на определенном месте у весов.  После сня-тия бумаги стрелка весов также должна оставаться на нуле.     6.29. Не допускается упаковка, нарезка или вскрытие грузов на пло-щадке (лотке, чашке или платформе) весов.     6.30. Весами лабораторными равноплечими 2,  3 и 4 классов и гирямик ним надлежит пользоваться с особой аккуратностью и соблюдением следу-ющих условий:     а) весы следует предохранять от сотрясений,  потоков воздуха,  не-равномерного нагрева и других воздействий,  влияющих на точность "взве-шивания;     б) перед каждым взвешиванием необходимо убедиться в равновесии не-нагруженных весов и, если потребуется, восстановить нарушенное равнове-сие при помощи имеющихся на коромысле тарировочных грузов;     в) нагружать и разгружать весы следует при закрытом арретире;     г) на весах,  имеющих витрину, следует производить взвешивание призакрытых дверцах витрины.     6.31. Золото,  платину,  серебро,  металлы платиновой группы и  ихсплавы (в слитках, проволоке, изделиях, монете, порошках, солях, а так-же лом изделий),  драгоценные камни разрешается взвешивать на весах ла-бораторных 3 класса с помощью гирь общего назначения 3 класса.     6.32. Отмеривание жидкостей вручную должно производиться:     а) металлическими кружками вместимостью 250, 500 и 1000 мл при на-полнении жидкостью в уровень с краями - при отпуске молока и керосина втару покупателя;     б) мензурками, имеющими два деления в 50 и 100 мл, для отпуска ви-новодочных изделий вместимостью 100 мл;  с двумя делениями 150 и 200 мл- для отпуска виноводочных изделий вместимостью в 200 мл;  мензурки на-полняют до отметки, указывающей соответствующий объем;     в) стеклянными мерными кружками вместимостью в  200,  250,  500  и1000  мл - для отпуска пива,  кваса и морса;  указанные жидкости должныналиваться в меру с таким расчетом,  чтобы после оседания пены  уровеньжидкости находился против мерной риски;     г) специальными фужерами,  имеющими обозначенную емкость и повери-тельное клеймо - для отпуска шампанских вин.     6.33. Меры,  предназначенные для отпуска пищевых продуктов, должныизготовляться  из материалов,  разрешенных для отпуска данного пищевогопродукта Министерством здравоохранения Кыргызской Республики.     6.34. Каждая  мера в момент ее наполнения должна находиться в вер-тикальном положении.     6.35. Отпуск  продуктов,  розничная цена на которые установлена заединицу веса,  должен производиться только по весу. Отпуск этих продук-тов по объему не допускается.     6.36. Воспрещается отпуск мерами вместимости вязких, прилипающих кстенкам сосуда,  веществ (растительное масло,  сметана, деготь, олифа ит.п.). Эти товары должны отпускаться только по весу.     6.37. Отмеривание шерстяных тканей и ватина при отпуске покупателюпроизводится путем наложения метра брускового деревянного на ткань, ле-жащую на прилавке (столе) в свободном состоянии без складок.     6.38. Этим же методом отмеривают трикотажные полотна,  хлопчатобу-мажные,  льняные и шелковые ткани (мебельные,  декоративные,  махровые,ворсовые, костюмно-одежные и другие им подобные).     6.39. Тонкие  и легкие хлопчатобумажные,  льняные и шелковые тканиотмеривают метром брусковым деревянным путем отбрасывания ткани на при-лавок ("в откидку") при свободном без натяжения приложении ткани к мет-ру.     6.40. Перед  отпуском жидкостей через дозаторы,  автоматы и другиеприборы необходимо ежедневно проверять:     а) наличие жидкости в резервуаре и чистоту его фильтров;     б) сохранность пломб мерных емкостей;     в) точность  дозы жидкости (определяется в соответствии с требова-ниями технической документации заводов-изготовителей).     6.41. При  пользовании дозаторами,  автоматами и другими прибораминеобходимо строго соблюдать требования эксплуатационных  документов  наэти  изделия  (эксплуатационная документация поставляется в комплекте сизделиями).     6.42. При пользовании средствами измерений запрещается:     а) подкладывать под ножки циферблатных настольных весов какие-либопредметы (картон, щепки и т.д.);     б) производить взвешивание на весах не защищенных от действия вет-ра, дождя и снега;     в) привязывать гири к весам или столу,  а также связывать их междусобой;     г) применять гири для других целей, кроме взвешивания;     д) применять  гири  общего  назначения 5 класса при взвешивании натоварных неравноплечих весах;     е) применять  гири  общего  назначения 6 класса при взвешивании нанастольных циферблатных весах;     ж) пользоваться для отмеривания жидкостей грязными и деформирован-ными (имеющими вмятины и т.п.) мерами вместимости;     з) пользоваться средствами измерений с просроченным клеймом;     и) пользоваться складными и мягкими  метрами  или  нанесенными  наприлавок отметками (делениями).     6.43. В торговом помещении,  где производится взвешивание,  отпускили прием товаров, запрещается хранить средства измерений неисправные ине удовлетворяющие требованиям правил и инструкций Кыргызстандарта.     6.44. Неисправные средства измерений (с просроченным клеймом,  безклейма) могут кратковременно находиться в подсобном помещении в  упако-ванном или разобранном состоянии.                     7. Уход за средствами измерений      7.1. Весы,  гири, меры длины и объема должны содержаться в исправ-ном состоянии и чистоте.  Попавшую на них грязь удаляют при помощи мяг-кой ткани, чистой сухой щеткой или кисточкой.     7.2. Весы,  гири и другие средства измерений должны предохранятьсяот  коррозии (гири по мере надобности протирают жидким машинным маслом,затем вытирают насухо).     7.3. При появлении коррозии ее следует удалять мягкой тканью, смо-ченной в бензине,  и протирать сухой тканью.  При значительной коррозиигири и другие средства измерений необходимо направлять в ремонт.     7.4. Площадки,  чашки, лотки и платформы весов, на которых взвеши-ваются продовольственные товары, необходимо ежедневно промывать горячейводой с мылом и пищевой содой,  затем промывать чистой горячей водой  ипротирать сухой тканью.     7.5. Для ухода за средствами измерений веса следует применять мою-щие средства, разрешенные Министерством здравоохранения Кыргызской Рес-публики.     7.10. Перемещать передвижные товарные (неравноплечие) весы необхо-димо при закрытых изолирах и арретирах,  за ручки,  сохраняя их в гори-зонтальном положении.     7.11. Весы,  имеющие колеса,  разрешается перекатывать  только  поровному полу, асфальту и т.п. Во всех других случаях их следует перено-сить.     7.12. Особо тщательный уход требуется за весами лабораторными рав-ноплечими 2,  3,  4 классов и гирями к ним.  Весы должны содержаться  вполной чистоте, причем для удаления пыли с коромысла должна применятьсямягкая кисточка,  а для очистки чашек - мягкая ткань.  Гири должны очи-щаться  мягкой  щеткой или замшей и храниться в соответствующих гнездахзакрытого футляра. Брать гири непосредственно руками запрещается, необ-ходимо пользоваться пинцетом, замшей или чистой тканью.     7.13. Перенос весов любой конструкции, их установка, уход и обслу-живание  должны  осуществляться  в  строгом соответствии с требованиямитехнической документации завода-изготовителя.     7.14. Ремонт средств измерений должен выполняться специализирован-ным предприятием.     7.15. После  настройки  или ремонта,  связанных со снятием пломбы,средство измерений должно быть представлено на поверку.     7.16. При повреждении оттиска поверочного клейма или утрате свиде-тельства, подтверждающего прохождение поверки, средства измерений долж-ны быть изъяты из применения и направлены на внеочередную поверку.               8. Контроль и ответственность за выполнение                           настоящих правил      8.1. Контроль за выполнением настоящих Правил  пользования  средс-твами измерений предприятиями торговли и общественного питания осущест-вляет Кыргызстандарт и другие уполномоченные им органы.     8.2. Лица, допустившие нарушения правил пользования средствами из-мерений,  а также допустившие к применению не прошедшие государственныхиспытаний, метрологическую аттестацию или неповеренные средства измере-ний, несут ответственность в соответствии с действующим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uog7ays09gx9rsuyofz5">
      <w:r>
        <w:rPr>
          <w:rFonts w:ascii="Arial" w:cs="Arial" w:eastAsia="Arial" w:hAnsi="Arial"/>
          <w:color w:val="132D3F"/>
          <w:sz w:val="16"/>
          <w:szCs w:val="16"/>
          <w:u w:val="single"/>
        </w:rPr>
        <w:t xml:space="preserve">dalil.kg/document/31612</w:t>
      </w:r>
    </w:hyperlink>
  </w:p>
  <w:p>
    <w:pPr>
      <w:spacing w:after="0" w:before="40"/>
      <w:jc w:val="center"/>
    </w:pPr>
    <w:hyperlink w:history="1" r:id="rId0uiosc2q8yf9xl8a5i7g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h0v90uot1w1wbtxw7-p" Type="http://schemas.openxmlformats.org/officeDocument/2006/relationships/hyperlink" Target="https://dalil.kg/document/202591" TargetMode="External"/><Relationship Id="rIdjggigfy0icxatdideprie" Type="http://schemas.openxmlformats.org/officeDocument/2006/relationships/hyperlink" Target="https://dalil.kg/document/31713" TargetMode="External"/><Relationship Id="rIdxmeucnka0nkqbnrmq5xf0" Type="http://schemas.openxmlformats.org/officeDocument/2006/relationships/hyperlink" Target="https://dalil.kg/document/31713" TargetMode="External"/><Relationship Id="rIdjjxsts71umthp34y2ldf9" Type="http://schemas.openxmlformats.org/officeDocument/2006/relationships/hyperlink" Target="https://dalil.kg/document/614" TargetMode="External"/><Relationship Id="rIdxc06y1ckoyhdligvcelzn" Type="http://schemas.openxmlformats.org/officeDocument/2006/relationships/hyperlink" Target="https://dalil.kg/document/614" TargetMode="External"/><Relationship Id="rIdkh47-kuymdy4vdqfnv0gd" Type="http://schemas.openxmlformats.org/officeDocument/2006/relationships/hyperlink" Target="https://dalil.kg/document/61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uog7ays09gx9rsuyofz5" Type="http://schemas.openxmlformats.org/officeDocument/2006/relationships/hyperlink" Target="https://dalil.kg/document/31612" TargetMode="External"/><Relationship Id="rId0uiosc2q8yf9xl8a5i7g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2026-10-01T12:51:59.344Z</dcterms:created>
  <dcterms:modified xsi:type="dcterms:W3CDTF">2026-10-01T12:51:59.344Z</dcterms:modified>
</cp:coreProperties>
</file>

<file path=docProps/custom.xml><?xml version="1.0" encoding="utf-8"?>
<Properties xmlns="http://schemas.openxmlformats.org/officeDocument/2006/custom-properties" xmlns:vt="http://schemas.openxmlformats.org/officeDocument/2006/docPropsVTypes"/>
</file>