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19_maq_3xumfkgzfmb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декабря 2002 года. Регистрационный номер 155-02                                                  Утверждена                                            </w:t>
      </w:r>
      <w:hyperlink w:history="1" r:id="rIdwllc4wb76f7zevrqytzl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и Министерства образования                                      и культуры Кыргызской Республики                                     от 15 ноября 2002 года № 468/662/1                               ИНСТРУКЦИЯ                о порядке формирования "группы риска" в           образовательных учреждениях Кыргызской Республики                           I. Общие положения      1.1. "Группы риска" формируются в образовательных учреждениях рес-публики в целях усиления противодействия растущему распространению пот-ребления психоактивных веществ несовершеннолетними лицами  и  молодежьюКыргызской  Республики.  Формирование  "группы риска" также имеет цельюраннее выявление лиц,  имеющих факторы риска на начало потребления  илиимеющих опыт потребления психоактивных веществ для проведения среди нихпрофилактических мероприятий,  оказания помощи несовершеннолетним лицамв их социальной адаптации.     1.2. Психоактивные вещества (ПАВ) - любые  вещества  естественногоили синтетического происхождения, обладающие свойством непосредственно-го воздействия на центральную нервную  систему  человека  с  изменениемпсихофизиологических  функций  и реакций (внимания,  сознания,  памяти,эмоций, поведения, интеллектуально-мнестических функций).     1.3. "Группа риска" - лица в силу биологических, психических, пси-хологических или социальных факторов представляющие высокий потенциаль-ный риск  на  начало  употребления ПАВ или имеющие опыт потребления ПАВбез признаков сформировавшегося заболевания.     1.4. Острая интоксикация - преходящее состояние, возникающее вследза приемом того или иного ПАВ и  приводящее  к  расстройству  внимания,сознания,  мыслительных функций, восприятия, эмоций, поведения или дру-гих психофизиологических функций и реакций.     1.5. Формирование  "группы риска" должно осуществляться на принци-пах максимальной конфиденциальности,  соблюдения педагогических и  эти-ческих норм и препятствовать стигматизации учащихся.     1.6. Включение несовершеннолетних лиц в "группу риска" в виде  на-казания или оказания давления на учащихся недопустимо.                 II. Порядок формирования "группы риска"      2.1. Формирование  "группы риска" на предмет употребления ПАВ осу-ществляется администрацией учебного заведения (заместитель директора повоспитательной работе,  классные руководители, школьный психолог, соци-альный педагог) для проведения среди несовершеннолетних  профилактичес-кой и реабилитационной работы.     2.2. В "группу риска" включаются несовершеннолетние лица,  имеющиеследующие факторы риска:     А. Биологические - наличие в анамнезе указаний на органические по-ражения центральной нервной системы (родовые травмы, нейроинфекции, че-репно-мозговые травмы и др.) приведших к формированию тех или иных пси-хических, эмоциональных, поведенческих расстройств, включенных в Между-народную классификацию болезней и увеличивающих риск начала потребленияпсихоактивных веществ и формирование синдрома зависимости.     Б. Психические и психологические - наличие тех или иных  психичес-ких (олигофрения,  шизофрения, эпилепсия, маниакально-депрессивный пси-хоз) или специфических для подросткового возраста эмоциональных и пове-денческих расстройств,  включенных в Международную классификацию болез-ней и увеличивающих риск начала потребления психоактивных веществ и об-легчающих формирование синдрома зависимости. К специфичным для подрост-кового возраста эмоциональным и поведенческим  расстройствам  относятсяследующие расстройства.     Гиперкинетическое расстройство поведения. Характеризуется недоста-точной настойчивостью в деятельности, требующей умственного напряжения,тенденцией переходить от одного занятия к другому, не завершая ни одно-го  из  них,  наряду со слабо регулируемой и чрезмерной активностью.  Сэтим могут сочетаться безрассудность,  импульсивность, склонность попа-дать в несчастные случаи, получать дисциплинарные взыскания из-за необ-думанных действий или нарушений правил. Во взаимоотношениях с взрослымине чувствуют дистанции,  дети их не любят,  отказываются с ними играть.Может иметь место заниженная самооценка.     Расстройство поведения,  ограничивающееся семьей. Включает антисо-циальное или агрессивное поведение (протестующее, грубое), проявляющее-ся только дома во взаимоотношениях с родителями и родственниками. Можетиметь место воровство из дома,  разрушение вещей, жестокость по отноше-нию к домашним, поджоги дома.     Несоциализированное расстройство поведения.  Характеризуется соче-танием упорного антисоциального или агрессивного поведения с нарушениемсоциальных норм и со значительными нарушениями взаимоотношений с други-ми  детьми.  Оно отличается отсутствием продуктивного общения со сверс-тниками и проявляется в изоляции от них,  отвержении ими или непопуляр-ности, а также в отсутствии друзей или приятельских связей с ровесника-ми.  По отношению к взрослым проявляют несогласие, жестокость и негодо-вание,  реже  взаимоотношения хорошие,  но без должной доверительности.Могут быть сопутствующие эмоциональные расстройства. Обычно ребенок илиподросток одинок. Типичное поведение включает драчливость, хулиганство,вымогательство или нападение с насилием  и  жестокостью,  непослушание,грубость, индивидуализм  и  сопротивление авторитетам,  тяжелые вспышкигнева и неконтролируемой ярости, разрушительные действия, поджоги.     Социализированное расстройство поведения.  Оно отличается тем, чтостойкое асоциальное (воровство, лживость, прогулы занятий, уходы из до-ма, вымогательство, грубость) или агрессивное поведение возникает у об-щительных детей и подростков.  Часто они входят  в  группу  асоциальныхсверстников. С взрослыми, представляющими власть, отношения плохие.     Смешанные, поведенческие и эмоциональные  расстройства.  Сочетаниестойкого  агрессивного,  асоциального или вызывающего поведения с выра-женными симптомами депрессии или тревоги.  В  одних  случаях  описанныерасстройства сочетаются с постоянной депрессией,  проявляющейся сильнымстраданием,  потерей интересов,  утратой удовольствия от живых  эмоцио-нальных игр и занятий,  в самообвинениях и безнадежности. В других слу-чаях нарушения поведения сопровождаются тревогой, боязливостью, страха-ми, навязчивостями или переживаниями из-за своего здоровья.     В. Социальные - наличие в микро- и макроокружении несовершеннолет-него лица социальных факторов, создающих условия или облегчающих доступк ПАВ и затрудняющих или препятствующих отказу от их потребления (нали-чие  в  семье  одного  или двух родителей,  потребляющих ПАВ,  неполныесемьи, неправильный тип воспитания, наличие знакомых или друзей, допус-кающих  потребление психоактивных веществ,  наличие несовершеннолетнегородственника,  помещенного в специализированные учреждения для детей  снарушениями  поведения,  принуждение  несовершеннолетнего к потреблениюпсихоактивных веществ более старшими лицами и др.).     При наличии указанных факторов девиантное (отклоняющееся от нормы)поведение несовершеннолетнего лица проявляется в форме прогулов  класс-ных занятий, общения с антисоциальными компаниями, хулиганства, издева-тельства над маленькими и слабыми, вымогания денег, угона велосипедов имотоциклов, мошенничества, спекуляции, домашних краж и др.     Г. Наркологические - несовершеннолетние лица,  в отношении которыхимеются сведения о потреблении ими того или иного ПАВ.     Данная группа является наиболее сложной для педагогов и  нуждаетсяв  обязательном осмотре врачом психиатром-наркологом даже в случаях од-нократного обнаружения у учащегося признаков острой интоксикации,  сви-детельствующих о приеме того или иного ПАВ.      III. Наблюдение за "группой риска" внутри учебного заведения      В зависимости  от  критериев,  на  основании  которых учащийся былвключен в "группу риска", администрация учебного заведения обязана при-нимать воспитательные меры с учетом природы факторов риска.     1. Биологические факторы - учащиеся данной группы нуждаются в про-ведении  дополнительных  мероприятий  со стороны администрации учебногозаведения лишь в том случае,  если наступает декомпенсация их состояния(снижение успеваемости,  частые пропуски занятий, обусловленные состоя-нием здоровья).  В этих случаях необходимо создать, по возможности, ох-ранительный  режим учебы для учащегося,  информировать родителей о воз-никших проблемах,  рекомендовать обратиться за помощью в  специализиро-ванное медицинское учреждение.     2. Психические и психологические факторы - данная группа нуждаетсяв постоянном наблюдении со стороны педагогов и проведении систематичес-кой психолого-педагогической коррекции, направленной на компенсацию техили  иных  личностных особенностей учащихся и облегчение их адаптации вшкольном коллективе.     3. Социальные  факторы - данная группа нуждается в постоянном наб-людении со стороны администрации учебного заведения,  а также сотрудни-ков  инспекции по делам несовершеннолетних и проведении систематическойпсихолого-педагогической коррекции и профилактической  работы,  направ-ленной  на  компенсацию тех или иных личностных особенностей учащихся иразвитие у них навыков адаптивного социального функционирования.     4. Наркологические  факторы - данная группа подлежит обязательномуконсультированию врачом психиатром-наркологом и проведению  профилакти-ческих  медико-психологических мероприятий с целью предотвращения даль-нейшего потребления ПАВ и реабилитации учащихся.  Недопустима  передачасведений об учащихся,  включенных в данную группу, в инспекцию или нап-равление в комиссию по  делам  несовершеннолетних  без  предварительнойконсультации врача психиатра-нарколога.              IV. Наблюдение в наркологических учреждениях      4.1. Выявленные в результате медицинских профилактических обследо-ваний несовершеннолетние лица,  допускающие  потребление  психоактивныхвеществ,  подлежат проведению профилактических и лечебно-реабилитацион-ных мероприятий в зависимости от наличия или отсутствия зависимости  отпсихоактивных веществ.     Учащиеся со сформировавшимся синдромом зависимости - подлежат про-ведению лечебно-реабилитационных мероприятий в наркологических учрежде-ниях здравоохранения в соответствии с законодательством Кыргызской Рес-публики.     Учащиеся, имеющие однократные пробы ПАВ или эпизодическое  потреб-ление ПАВ - подлежат проведению комплекса медико-психологических мероп-риятий,  направленных на предотвращение дальнейшего потребления  ПАВ  исоциально-психологическую реабилитацию.     Если учащийся продолжает потреблять ПАВ и у него формируется синд-ром зависимости,  то он подлежит лечению от зависимости и медико-психо-логической и социально-психологической реабилитации.      Начальник Главного управления       Начальник управления общего,     организации медицинской             среднего, дошкольного и     помощи и лицензирования             внешкольного образования     Министерства здравоохранения        Министерства образования и     Кыргызской Республики               культуры Кыргызской Республики                        К.Мамбетов                          Ч.Тиленбаев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nbkdg2g0p6e4vba19dk">
      <w:r>
        <w:rPr>
          <w:rFonts w:ascii="Arial" w:cs="Arial" w:eastAsia="Arial" w:hAnsi="Arial"/>
          <w:color w:val="132D3F"/>
          <w:sz w:val="16"/>
          <w:szCs w:val="16"/>
          <w:u w:val="single"/>
        </w:rPr>
        <w:t xml:space="preserve">dalil.kg/document/31653</w:t>
      </w:r>
    </w:hyperlink>
  </w:p>
  <w:p>
    <w:pPr>
      <w:spacing w:after="0" w:before="40"/>
      <w:jc w:val="center"/>
    </w:pPr>
    <w:hyperlink w:history="1" r:id="rId-2yyfqu7k9vic8upmtu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19_maq_3xumfkgzfmbcc" Type="http://schemas.openxmlformats.org/officeDocument/2006/relationships/hyperlink" Target="https://dalil.kg/document/202591" TargetMode="External"/><Relationship Id="rIdwllc4wb76f7zevrqytzls" Type="http://schemas.openxmlformats.org/officeDocument/2006/relationships/hyperlink" Target="https://dalil.kg/document/31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nbkdg2g0p6e4vba19dk" Type="http://schemas.openxmlformats.org/officeDocument/2006/relationships/hyperlink" Target="https://dalil.kg/document/31653" TargetMode="External"/><Relationship Id="rId-2yyfqu7k9vic8upmtu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2026-10-01T15:05:36.097Z</dcterms:created>
  <dcterms:modified xsi:type="dcterms:W3CDTF">2026-10-01T15:05:36.097Z</dcterms:modified>
</cp:coreProperties>
</file>

<file path=docProps/custom.xml><?xml version="1.0" encoding="utf-8"?>
<Properties xmlns="http://schemas.openxmlformats.org/officeDocument/2006/custom-properties" xmlns:vt="http://schemas.openxmlformats.org/officeDocument/2006/docPropsVTypes"/>
</file>