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17gzrc_nb-i3xbztt17pc">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Зарегистрировано в Министерстве юстиции Кыргызской Республики27 декабря 2002 года. Регистрационный номер 162-02 г.Бишкекот 23 ноября 2002 года № 45/7               ПОСТАНОВЛЕНИЕ ПРАВЛЕНИЯ НАЦИОНАЛЬНОГО БАНКА                         КЫРГЫЗСКОЙ РЕСПУБЛИКИ              О внесении изменений и дополнений в Положение               "О порядке создания банков и особенности         их деятельности на территории Кыргызской Республики"      Рассмотрев проект  изменений  и  дополнений в Положение "О порядкесоздания банков и особенности их деятельности на территории  КыргызскойРеспублики",  утвержденное постановлением Правления Национального банкаКыргызской Республики от 12 августа 1998 года № 19/2,  Правление Нацио-нального банка Кыргызской Республики постановляет:     1. Утвердить изменения и дополнения в Положение "О порядке  созда-ния  банков и особенности их деятельности на территории Кыргызской Рес-публики",  утвержденное постановлением  Правления  Национального  банкаКыргызской  Республики  от  12 августа 1998 года № 19/2 (прилагается) иввести их в действие со дня государственной регистрации в  Министерствеюстиции Кыргызской Республики.     2. Юридическому отделу Национального банка  Кыргызской  Республикипровести  государственную регистрацию утвержденных изменений и дополне-ний в Положение "О порядке создания банков и особенности их деятельнос-ти на территории Кыргызской Республики" в Министерстве юстиции Кыргызс-кой Республики.     3. Управлению  методологии  надзора и лицензирования Национальногобанка Кыргызской Республики довести настоящее постановление до сведениякоммерческих банков и АООТ "РСК",  после регистрации изменений и допол-нений в Положение "О порядке создания банков и особенности их  деятель-ности  на территории Кыргызской Республики" в Министерстве юстиции Кыр-гызской Республики.     4. Контроль  за  исполнением настоящего постановления возложить наШаршекееву К.Ш.,  заместителя Председателя Национального банка Кыргызс-кой Республики.      Председатель Правления Национального     банка Кыргызской Республики                       У.Сарбанов                                                     Утверждено                                            постановлением Правления                                               Национального банка                                              Кыргызской Республики                                          от 23 ноября 2002 года № 45/7                         ИЗМЕНЕНИЯ И ДОПОЛНЕНИЯ                в Положение "О порядке создания банков             и особенностях их деятельности на территории                        Кыргызской Республики"      1. Пункт 28 Раздела V дополнить абзацем следующего содержания:     - "Наименования  обособленных структурных подразделений должны от-ражать полное зарегистрированное юридическое название банка. Ниже, мел-ким шрифтом, должно быть указано наименование обособленного подразделе-ния, его регистрационный номер".     2. Главу 1 Порядок открытия филиалов дополнить пунктом 32.1 следу-ющего содержания:     - "При  замене руководителя и/или главного бухгалтера филиала банкобязан в срок, не превышающий трех рабочих дней, сообщить об этом в На-циональный банк с приложением документов предусмотренных подпунктами 3,4 пункта 32 настоящего Положения (в зависимости от изменения)".     3. Главу 3 "Открытие сберегательных касс" изложить в следующей ре-дакции:     56. Банк  может открывать на территории Кыргызской Республики сбе-регательные кассы,  с целью предоставления банковских  услуг.  Сберега-тельная  касса является структурным подразделением банка и должна иметьнаименование, полностью совпадающее с наименованием банка.     57. Сберегательная  касса  банка  открывается на основании решенияуполномоченного органа банка. Руководитель (кассир) сберегательной кас-сы назначается приказом руководителя банка и действует на основании вы-данной в установленном порядке доверенности. В доверенности должен бытьперечислен перечень операций, на проведение которых уполномочен руково-дитель сберегательной кассы от имени банка.     58. Сберегательная  касса вправе совершать только следующие опера-ции по обслуживанию физических лиц:     - прием депозитов, согласно типовому депозитному договору;     - прием платежей по оплате за коммунальные услуги;     - покупку,  продажу государственных ценных бумаг,  при наличии ли-цензии у банка;     - проведение обменных операций с наличной иностранной валютой, приналичии лицензии у банка;     - прием платежей в бюджет Кыргызской Республики наличными денежны-ми средствами.     58.1 Сберегательная касса вправе совершать только следующие опера-ции по обслуживанию юридических лиц и  индивидуальных  предпринимателейбез образования юридического лица:     - прием платежей в бюджет Кыргызской Республики наличными денежны-ми средствами;     - прием по оплате за коммунальные услуги.     59. Сберегательные кассы банка подлежат обязательной регистрации вНациональном банке. Банк письменно уведомляет об этом Национальный банкне позднее трех рабочих дней со дня принятия решения об открытии сбере-гательной кассы.  Деятельность сберегательной кассы прекращается на ос-новании решения уполномоченного органа банка. Банк письменно уведомляетоб этом Национальный банк в срок не позднее трех рабочих  дней  со  дняпринятия  решения  о закрытии сберегательной кассы.  Банк несет ответс-твенность за достоверность сведений, указанных в уведомлении. За неуве-домление или уведомление с нарушением установленных сроков Национальныйбанк вправе применить к банку санкции, предусмотренные банковским зако-нодательством.     60. Регистрация в Национальном банке является основанием для нача-ла  деятельности  сберегательной кассы.  Национальный банк осуществляетрегистрацию сберегательной кассы, в срок не позднее десяти рабочих днейс  момента получения удовлетворительных документов,  указанных в пункте62 настоящего Положения.  Для учета сберегательных  касс,  Национальныйбанк  при  регистрации  присваивает сберегательной кассе порядковый ре-гистрационный номер, согласно приложению 21 настоящего Положения и нап-равляет  в банк письмо о внесении сведений в реестр сберегательных кассбанков.     61. Письмо  о  регистрации  сберегательной кассы подписывается на-чальником соответствующего отдела  Национального  банка.  До  полученияписьма о регистрации сберегательная касса не вправе проводить операции,указанных в пункте 58 настоящего Положения.     62. Для  регистрации сберегательной кассы необходимо представить вНациональный банк следующие документы:     1. уведомление об открытии сберегательной кассы, согласно приложе-нию 15 настоящего Положения;     2. копию  договора  аренды  или  документа,  подтверждающего правособственности банка на помещение,  где будет расположена сберегательнаякасса, заверенную банком;     3. копию решения уполномоченного органа об открытии сберегательнойкассы, заверенную банком;     4. копию доверенности, заверенную банком;     5. личный  листок  по учету кадров руководителя (кассира) сберега-тельной кассы.     63. Национальный банк вправе отказать банку в регистрации сберега-тельной кассы при несоответствии представленных документов  установлен-ным  требованиям и наличии ограничений в деятельности банка по операци-ям, указанным в п.58 настоящего Положения.     63.1. В случаях изменения адреса, руководителя сберегательной кас-сы  банк обязан в срок,  не превышающий трех рабочих дней,  сообщить обэтом в Национальный банк с приложением документов предусмотренных  под-пунктами 2,  5 пункта 62 настоящего Положения (в зависимости от измене-ния).     63.2. Национальный  банк имеет право проверять деятельность сбере-гательной кассы банка при наличии документа. При нарушении сберегатель-ной кассой порядка проведения операций, установленных Национальным бан-ком,  последний уведомляет руководство банка о выявленных нарушениях  иустанавливает определенный срок для их устранения в зависимости от виданарушения, при этом деятельность сберегательной кассы может быть приос-тановлена.     63.3. Условия и порядок функционирования сберегательных касс:     63.3.1. Кассовое  помещение  сберегательных касс,  расположенных впомещениях торговой организации, гостиницы, аэропорта и иных помещенияхдолжно соответствовать требованиям, предъявляемым к кассовому помещениюБанка.     63.3.2. Обменные операции с наличной иностранной валютой, проводи-мые в сберегательной кассе должны осуществляться в соответствии с Поло-жением  о  порядке  проведения обменных операций с наличной иностраннойвалютой в Кыргызской Республике, утвержденного постановлением ПравленияНационального  банка Кыргызской Республики № 42/1 от 30 ноября 2000 го-да.     63.3.3. Сберегательные  кассы  должны  быть  оборудованы  стендами(размером не менее 40x60 см), содержащим информацию: о процентных став-ках по депозитам, процентных ставках по государственным ценным бумагам,о курсах покупки, продажи и обмена наличной иностранной валюты.     В каждой сберегательной кассе на видном для клиентов месте  должнабыть расположена следующая информация:     - наименование банка, открывшего сберегательную кассу;     - режим работы сберегательной кассы;     - письмо о регистрации сберегательной кассы;     - информация  для клиентов и порядок их обслуживания,  кроме того,при проведении  сберегательной  кассой  обменных  операций  с  наличнойиностранной  валютой  необходимо  наличие информации,  в соответствии сприложениями 8 и 9 Положения о порядке выдачи лицензии на право  прове-дения  обменных  операций с наличной иностранной валютой,  утвержденноепостановлением Правления Национального банка  Кыргызской  Республики  №42/2 от 30 ноября 2000 года.     63.3.4. Порядок и условия проведения операций сберегательной кассыдолжны быть закреплены в типовом положении "О сберегательной кассе бан-ка", утвержденным уполномоченным органом. Общие условия проведения опе-раций сберегательной кассой банка являются открытой  информацией  и  немогут  быть предметом коммерческой или банковской тайны.  Режим работы,количество работников,  круг служебных  обязанностей  в  сберегательныхкассах устанавливается в соответствии с правилами внутреннего распоряд-ка, утвержденными руководителями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gk7irxg6m4x2msphdhl">
      <w:r>
        <w:rPr>
          <w:rFonts w:ascii="Arial" w:cs="Arial" w:eastAsia="Arial" w:hAnsi="Arial"/>
          <w:color w:val="132D3F"/>
          <w:sz w:val="16"/>
          <w:szCs w:val="16"/>
          <w:u w:val="single"/>
        </w:rPr>
        <w:t xml:space="preserve">dalil.kg/document/31663</w:t>
      </w:r>
    </w:hyperlink>
  </w:p>
  <w:p>
    <w:pPr>
      <w:spacing w:after="0" w:before="40"/>
      <w:jc w:val="center"/>
    </w:pPr>
    <w:hyperlink w:history="1" r:id="rIdzfmysvwkd_3g4yox9ek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7gzrc_nb-i3xbztt17pc"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gk7irxg6m4x2msphdhl" Type="http://schemas.openxmlformats.org/officeDocument/2006/relationships/hyperlink" Target="https://dalil.kg/document/31663" TargetMode="External"/><Relationship Id="rIdzfmysvwkd_3g4yox9ek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2026-09-23T21:40:13.174Z</dcterms:created>
  <dcterms:modified xsi:type="dcterms:W3CDTF">2026-09-23T21:40:13.174Z</dcterms:modified>
</cp:coreProperties>
</file>

<file path=docProps/custom.xml><?xml version="1.0" encoding="utf-8"?>
<Properties xmlns="http://schemas.openxmlformats.org/officeDocument/2006/custom-properties" xmlns:vt="http://schemas.openxmlformats.org/officeDocument/2006/docPropsVTypes"/>
</file>