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cwrnyiubou7g7f_yca5e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30 мая 2008 года № 181  Зарегистрировано в Министерстве юстиции Кыргызской Республики27 июня 2005 года. Регистрационный номер 80-05                                                      Утверждены                                                </w:t>
      </w:r>
      <w:hyperlink w:history="1" r:id="rIdeyvdncwm7dnlzsz9q0uh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132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R "Перевозка по воздуху опасных грузов"                          Раздел 1 (Требования)      АП-ЭКС 1.1150 - Терминология     АП-ЭКС 1.1155 - Зарезервирован     АП-ЭКС 1.1160 - Область применения     АП-ЭКС 1.1165 - Ограничения на перевозку опасных грузов     АП-ЭКС 1.1170 - Классификация     АП-ЭКС 1.1175 - Упаковка     АП-ЭКС 1.1180 - Маркировка тары и нанесение знаков опасности     АП-ЭКС 1.1185 - Документ перевозки опасных грузов     АП-ЭКС 1.1190 - Требования к эксплуатанту     АП-ЭКС 1.1191 - Требования для воздушных перевозок опасных грузов     АП-ЭКС 1.1195 - Приемка опасных грузов     АП-ЭКС 1.1200 - Проверка на выявление повреждения, утечки или                     загрязнения     АП-ЭКС 1.1205 - Устранение загрязнения     АП-ЭКС 1.1210 - Ограничения по загрузке     АП-ЭКС 1.1215 - Предоставление информации     АП-ЭКС 1.1220 - Программы подготовки     АП-ЭКС 1.1225 - Отчеты о происшествиях и инцидентах, связанных                     с опасными грузами     АП-ЭКС 1.1230 - Признание свидетельств авиационного персонала,                     выданных другими государствами      АП-ЭКС 1.1150 - Терминология      Термины, используемые в данной подчасти, имеют следующие значения:     (a) Контрольный  лист  приемки (Acceptance Check List).  Документ,используемый при проведении проверки внешнего состояния упаковки  опас-ного  груза  и  документов  на  этот  груз на предмет соответствия всемпредъявляемым требованиям.     (b) Грузовое воздушное судно. Любое воздушное судно, которое пере-возит грузы или имущество, но не перевозит пассажиров. В этом контекстепассажирами не являются:     1. Члены экипажа;     2. Сотрудники  Эксплуатанта,  допущенные и перевозимые в соответс-твии с указаниями содержащимися в Руководстве по Производству Полетов;     3. Уполномоченный  представитель соответствующего полномочного го-сударственного органа;     4. Лицо, сопровождающее груз.     (c) Происшествие, связанное с опасными грузами. Событие, относяще-еся к перевозке опасных грузов по воздуху и связанное с ней,  в резуль-тате которого какое-либо лицо получает телесное  повреждение  со  смер-тельным  исходом или тяжелое телесное повреждение или наносится серьез-ный ущерб имуществу.     (d) Инцидент,  связанный с опасными грузами. Событие, которое про-исходит не обязательно на борту воздушного судна и приводит к телесномуповреждению какого-либо лица,  нанесению ущерба имуществу, пожару, пов-реждению,  высыпанию,  утечке жидкости или радиации и другим  явлениям,свидетельствующим о нарушении упаковочного комплекта,  но не являющеесяпроисшествием, связанным с опасными грузами. Любое событие, связанное сперевозкой опасных грузов,  которое создает серьезную угрозу воздушномусудну или находящимся на его борту лицам,  также может  рассматриватьсякак инцидент, связанный с опасными грузами.     (e) Документ перевозки опасных грузов.  Он составляется отправите-лем, предлагающим опасные грузы к перевозке по воздуху, и содержит све-дения об этих грузах.  Документ содержит сертификат на  опасные  грузы,подписанный отправителем, в котором полностью и точно отражены надлежа-щие отгрузочные наименования и номер по списку ООН (если таковой имеет-ся)  и  удостоверяющий,  что  опасные грузы правильно классифицированы,упакованы, зарегистрированы, маркированы соответствующими знаками опас-ности и соответствуют условиям транспортировки.     (f) Грузовой контейнер. Предмет транспортного оборудования для ра-диоактивных материалов, сконструированный для облегчения транспортиров-ки таких материалов упакованных или неупакованных, одним или нескольки-ми видами транспорта.     (g) Обслуживающий агент. Агентство, от имени Эксплуатанта осущест-вляющее приемку,  погрузку,  выгрузку, перегрузку или другие виды обра-ботки грузов и выполняющее встречу,  посадку,  высадку,  пересадку  илидругие виды обслуживания пассажиров.     (h) Номер ID - временный идентификационный номер для  наименованийопасных грузов, которым не был присвоен номер ООН.     (i) Внешняя упаковка. Тара, используемая одним грузоотправителем сцелью  объединения  одного  или  нескольких грузовых мест и образованияединой обрабатываемой единицы для удобства обработки и хранения.     (j) Грузовое  место (упаковка).  Конечный продукт операции по упа-ковке груза, состоящий из упаковочного комплекта и содержимого.     (k) Упаковочный комплект.  Емкости и любые компоненты или материа-лы, которые необходимы для обеспечения функции по удержанию содержимогои для соответствия минимальным требованиям по упаковке.     (l) Надлежащее  отгрузочное  наименование.  Наименование,  котороенадлежит  использовать для описания конкретного изделия или вещества вовсех документах перевозки и уведомлениях и,  где это целесообразно,  наупаковочных комплектах.     (m) Государство отправления.  Государство,  на территории которогогруз был первоначально погружен на воздушное судно.     (n) 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     (o) Средство пакетирования грузов.  Любой тип авиационного контей-нера,  авиационного поддона с сеткой или авиационного поддона с  сеткойпод защитным колпаком.      АП-ЭКС 1.1155 - Зарезервирован      АП-ЭКС 1.1160 - Область применения      (a) Эксплуатант  при перевозке опасных грузов обязан выполнять всетехнические требования независимо от того,  проходит полет частично илиполностью над территорией государства Эксплуатанта или полностью за егопределами.     (b) Положения,  содержащиеся в настоящих авиационных правилах,  нераспространяются на изделия и  вещества,  классифицируемые  обычно  какопасные грузы, которые отвечают следующим требованиям:     1. Они необходимы на борту воздушного судна согласно соответствую-щим требованиям и правилам эксплуатации;     2. Они предназначены для охлаждения пищевых продуктов  и  напитковна борту воздушного судна;     3. Они предназначены для  оказания  в  полете  медицинской  помощибольному и представляют собой:     i. Газовые баллоны,  специально предназначенные для хранения и пе-ревозки конкретных газов;     ii. Медицинские препараты,  используемые в полете на борту воздуш-ного судна под контролем обученного персонала;     iii. Оборудование, содержащее в своей конструкции жидкостные бата-реи,  которые  надлежащим образом закреплены и находятся в вертикальномположении для предотвращения утечки электролита; и     iv. Все оборудование надлежащим образом уложено и закреплено в це-лях обеспечения безопасности на всех этапах полета; или     4. Они перевозятся пассажирами или членами экипажа.     (c) Изделия  и  вещества  -  заменители  указанных  в  п.(b)(1)  ип.(b)(2)  АП-ЭКС 1.1160 должны перевозиться на борту воздушного судна всоответствии с установленными требованиями.      АП-ЭКС 1.1165 - Ограничения на перевозку опасных грузов      (a) Эксплуатант обязан принять надлежащие меры,  чтобы  изделия  ивещества,  запрещенные к перевозке по воздуху при любых обстоятельствахне перевозились на воздушных судах.     (b) Допускается  перевозка  по  воздуху опасных грузов при наличиидоговоренности между государствами в соответствии  с  законодательствомКыргызской Республики.      АП-ЭКС 1.1170 - Классификация      Эксплуатант должен  принять  надлежащие меры,  чтобы изделия и ве-щества были классифицированы, как опасные грузы.      АП-ЭКС 1.1175 - Упаковка      Эксплуатант должен принять надлежащие меры,  чтобы  опасные  грузыбыли упакованы в установленном порядке.      АП-ЭКС 1.1180 - Маркировка тары и нанесение знаков опасности      (а) Эксплуатант  должен  принять  надлежащие меры,  чтобы грузовыеместа,  внешние упаковки и грузовые контейнеры были маркированы и снаб-жены знаками опасности.     (b) В случае если полет полностью или частично проходит за  преде-лами государства отправления помимо языков, которые может требовать го-сударство отправления, надписи следует наносить на английском языке.      АП-ЭКС 1.1185 - Документ перевозки опасных грузов      (a) Эксплуатант должен обеспечить сопровождение опасных грузов до-кументацией на их перевозку, если иное не предусмотрено законодательст-вом Кыргызской Республики.     (b) В  случае если полет полностью или частично проходит за преде-лами государства отправления помимо языков, которые может требовать го-сударство  отправления,  документ  перевозки опасных грузов должен бытьвыполнен на английском языке.      АП-ЭКС 1.1190 - Требования к эксплуатанту      (a) Для перевозки опасных грузов по воздуху Эксплуатант  обеспечи-вает наличие:     1. ответственного специалиста, имеющего свидетельство, подтвержда-ющее  уровень  квалификации по перевозке опасных грузов,  а также правопринимать решение от имени эксплуатанта о допуске (отказе в допуске)  квоздушной перевозке опасных грузов и об условиях их перевозки в зависи-мости от класса (категории) опасных грузов;     2. персонала имеющего свидетельство, подтверждающее уровень квали-фикации по правилам перевозки опасных грузов;     3. воздушных судов,  в которых багажно-грузовые помещения отвечаюттребованиям норм летной годности  и  позволяют  осуществлять  перевозкуопасных грузов;     i. нормативно-правовой базы.     (b) При  соответствии эксплуатанта требованиям настоящих авиацион-ных правил ему предоставляется право осуществлять коммерческие  воздуш-ные  перевозки  опасных  грузов  по внутренним и международным линиям ссоблюдением действующих правил и ограничений.      АП-ЭКС 1.1191 - Требования для воздушных перевозок опасных грузов      (а) Требования к юридическим лицам,  осуществляющим или намереваю-щимся осуществлять воздушные перевозки опасных грузов.     i. Наличие ответственного специалиста (специалистов) детально зна-ющего  правила воздушных перевозок опасных грузов,  прошедшего обучениепо специальной программе,  получившего Свидетельство и персональный но-мерной штамп и принимающего решение от имени перевозчика о допуске (от-казе) к воздушной перевозке опасных грузов на воздушных судах  перевоз-чика, а также условиях этой перевозки в зависимости от класса или кате-гории опасности груза.     ii. Наличие авиационного персонала прошедшего специальное обучениеи сертификацию и допущенного к выполнению перевозок  опасных  грузов  вт.ч.:     A. командиров ВС;     B. вторых пилотов;     C. бортовых инженеров (бортмехаников);     D. бортоператоров (лоуд - мастеров);     E. бортпроводников.     iii. Наличие воздушных судов отвечающих требованиям к багажно-гру-зовым (грузовым) помещениям,  возможности перевозок  опасных  грузов  иимеющих:     A. бортовые средства механизации погрузочно-разгрузочных работ;     B. бортовые системы и средства пожаротушения;     C. средства швартовки и такелажного оборудования;     D. металлизацию,  заземления  и разрядки статического электричест-ва(*);     E. арматуру освещения багажно-грузовых (грузовых) помещений;     F. электрическую проводку и коммутационную аппаратуру, расположен-ных в багажно-грузовых (грузовых) помещениях;     G. уплотнение дверей и люков,  особенно у ведущих в кабину экипажаиз грузовых помещений, на ВС имеющих такое уплотнение;     Н. систему вентиляции и обогрева;     I. кислородного оборудования и аппаратуры.     iv. Наличие нормативно-правовых документов, регламентирующих пере-возки опасных грузов воздушным транспортом.     v. Наличие,  условия использования и хранения бланков перевозочнойи другой документации по перевозкам опасных грузов.     vi. Наличие и достаточность содержания раздела по обеспечению  бе-зопасности  перевозок опасных грузов в руководстве по летной эксплуата-ции.     vii. Меры  по авиационной безопасности перевозок опасных веществ иизделий пассажирами при себе, в их багаже и грузовых местах.     (b) Требования к юридическим лицам, обеспечивающим воздушные пере-возки опасных грузов.     1. К юридическим лицам, обеспечивающим воздушные перевозки опасныхгрузов, относятся организации, осуществляющие коммерческое обслуживаниеи обработку опасных грузов, являющиеся агентами перевозчиков - эксплуа-тантов воздушного транспорта.     2. Организации (службы) осуществляющие такую деятельность и входя-щие в состав авиапредприятий также должны отвечать данным требованиям.     i. Наличие ответственного специалиста (специалистов) знающего пра-вила воздушных перевозок опасных грузов,  прошедшего обучение по специ-альной  программе,  получившего  Свидетельство  и персональный номернойштамп и принимающего решение по поручению перевозчика, о допуске (отка-зе)  к воздушной перевозке опасных грузов и условиях их перевозки в за-висимости от класса или категории опасности груза предлагаемых для  пе-ревозки  грузовой клиентурой,  а также приеме прибывающих и транзитных,трансфертных опасных грузов.     ii. Наличие персонала прошедшего специальное обучение и сертифика-цию,  допущенного к коммерческому обслуживанию и обработке опасных гру-зов в т.ч.:     A. руководителей грузовых комплексов (служб, складов);     B. грузовых диспетчеров (агентов);     C. грузовых приемосдатчиков (кладовщиков);     D. других работников, занятых в организации перевозок опасных гру-зов;     E. бригадиров грузчиков и грузчиков.     F. после обучения им должны выдаваться удостоверения.     iii. Складские  помещения  временного хранения и обработки опасныхгрузов всех классов должны соответствовать  требованиям,  установленнымзаконодательством Кыргызской Республики.     A. Наземная авиационная техника, занятая в коммерческом обслужива-нии и обработке опасных грузов должна в технически исправном состоянии,и соответствовать требованиям, установленным законодательством Кыргызс-кой Республики.     iv. Должны  соблюдаться  правила  движения  наземных  транспортныхсредств при коммерческом обслуживании воздушных судов.     v. Наличие Технологий основных производственных процессов по  вре-менному хранению, обработке и погрузочно-разгрузочным операциям.     vi. Наличия должностных инструкций основных категорий персонала.     vii. Наличие  системы  метрологического контроля весоизмерительныхустройств рентгеновских и дозиметрических приборов и др.     viii. Наличия программы обеспечения мер авиационной безопасности.     ix. Наличия плана повышения квалификации специалистов связанных, сработой по опасным грузам.     х. Наличие нормативно-правовых документов,  регламентирующих  воз-душные перевозки опасных грузов.     xi. Наличие, порядок использования и хранения бланков перевозочнойи другой документации по перевозкам опасных грузов.      АП-ЭКС 1.1195 - Приемка опасных грузов      (a) Эксплуатант  не  должен принимать опасные грузы к перевозке повоздуху до тех пор,  пока грузовые места,  внешние упаковки и  грузовыеконтейнеры  не  будут проверены в соответствии с установленным порядкомприемки опасных грузов.     (b) Эксплуатант  или  его  обслуживающий агент должен пользоватьсяконтрольным листом приемки.  Контрольный лист приемки должен охватыватьпроверку всех необходимых деталей и представлять собой форму, допускаю-щую запись результатов проверки от руки,  с помощью технических средствили компьютера.      АП-ЭКС 1.1200 - Проверка на выявление повреждения, утечки или                     загрязнения      Эксплуатант должен обеспечить, чтобы:     (a) Средства пакетирования грузов, грузовые места, внешние упаков-ки и грузовые контейнеры были проверены на выявление следов утечки  илиповреждения  непосредственно перед погрузкой на самолет или на устройс-тва для погрузки;     (b) Средство  пакетирования  грузов загружалось на борт воздушногосудна только после прохождения проверки,  при условии,  что в ходе про-верки не были выявлены следы утечки или повреждения опасных грузов, со-держащихся в этом средстве пакетирования грузов;     (c) Протекающие или поврежденные грузовые места,  внешние упаковкии грузовые контейнеры не загружались на борт воздушного судна;     (d) Какое-либо  грузовое  место было снято или были приняты меры ктому,  чтобы это грузовое место было снято соответствующим  полномочныморганом  или  организацией,  если  оказалось,  что это грузовое место сопасным грузом,  погруженное на воздушное судно,  повреждено или  имеетутечку.  В  этом случае необходимо провести дополнительную проверку длятого чтобы убедиться, что оставшаяся часть груза находится в надлежащемсостоянии для перевозки по воздуху,  а также нет ущерба или загрязнениявоздушного судна или его частей; и     (e) Грузовые  места,  внешние  упаковки и грузовые контейнеры былипроверены на выявление признаков повреждения или утечки перед выгрузкойиз воздушного судна или из средств пакетирования грузов и, в случае об-наружения признаков повреждения или утечки,  место,  где  располагалисьопасные  грузы,  было проверено для определения повреждений и загрязне-ния.      АП-ЭКС 1.1205 - Устранение загрязнения      Эксплуатант должен гарантировать, что:     (a) Какое-либо  загрязнение,  появившееся  в результате утечки илиповреждения опасных грузов, будет незамедлительно устранено.     (b) зарезервировано.      АП-ЭКС 1.1210 - Ограничения по загрузке      (a) Пассажирский салон и кабина экипажа.  Эксплуатант должен обес-печить,  чтобы опасные грузы не перевозились в салоне, занятом пассажи-рами,  или  в кабине экипажа воздушного судна,  за исключением случаев,определенных законодательством Кыргызской Республики.     (b) Грузовые отсеки.  Эксплуатант должен обеспечить, чтобы опасныегрузы были загружены, расположены, размещены и закреплены на борту воз-душного судна.     (c) Опасные грузы,  предназначенные для перевозки только на грузо-вых воздушных судах. Эксплуатант должен обеспечить, чтобы грузовые мес-та с опасными грузами,  снабженные знаком "только на грузовом воздушномсудне"  перевозились  на грузовом воздушном судне и загружались как этоопределено соответствующими техническими требованиями.      АП-ЭКС 1.1215 - Предоставление информации      (а) Информация наземному персоналу. Эксплуатант должен обеспечить,чтобы:     1. Предоставляемая информация позволяла наземному персоналу выпол-нять свои должностные обязанности,  связанные с перевозкой опасных гру-зов.  Эта информация должна включать указания в отношении действий, ко-торые необходимо предпринять в случае возникновения инцидентов или про-исшествий, связанных с опасными грузами; и     2. Когда необходимо,  информация,  содержащаяся в п.(а)(1) предос-тавлялась его обслуживающему агенту.     (b) Информация пассажирам и другим лицам.     3. Эксплуатант должен обеспечить чтобы информация была доведена допассажиров таким образом,  чтобы пассажиры были предупреждены о тех ви-дах грузов,  которые им не разрешается перевозить на  борту  воздушногосудна; и     4. Эксплуатант и его обслуживающий агент должны обеспечить  разме-щение  в местах приемки грузов предупреждений,  содержащих информацию оперевозке опасных грузов.     (c) Эксплуатант, в своем руководстве по производству полетов, дол-жен предоставить членам экипажа информацию,  позволяющую  им  выполнятьсвои  должностные  обязанности,  связанные с перевозкой опасных грузов.Эта информация должна включать указания в отношении  действий,  которыенеобходимо  предпринять в случае возникновения аварийной обстановки приперевозке опасных грузов.     (d) Эксплуатант должен обеспечить командира воздушного судна пись-менной информацией.     (e) Информация, предоставляемая Эксплуатантом в случае авиационно-го происшествия или инцидента.     5. В  случае инцидента с воздушным судном,  на котором перевозятсяопасные грузы,  Эксплуатанту данного воздушного судна, по запросу, сле-дует  предоставить информацию,  требуемую для сведения к минимуму опас-ности,  созданной в результате любого повреждения  перевозимых  опасныхгрузов.     6. В случае происшествия с воздушным судном, на котором перевозят-ся опасные грузы, Эксплуатант данного воздушного судна, незамедлительнопередает государству, в котором произошло авиационное происшествие, ин-формацию о перевозимых опасных грузах.      АП-ЭКС 1.1220 - Программы подготовки      (a) Эксплуатант должен разрабатывать и осуществлять программы под-готовки персонала.     (b) Эксплуатанты, осуществляющие перевозки не на постоянной основедолжны обеспечить чтобы:     1. Сотрудники, занятые обработкой грузов и багажа, получили подго-товку касающуюся перевозки опасных грузов в объеме,  соответствующем ихдолжностным обязанностям. Эта подготовка, по меньшей мере, должна охва-тывать аспекты,  указанные в колонке 1  столбца  "Категория  персонала"таблицы  п.1.1220 с (а) Авиационных правил Кыргызской Республики АП-ЭКС"Эксплуатация гражданских воздушных судов"  подчасть  R  "Перевозка  повоздуху опасных грузов" Раздел 2 (Стандарты), утвержденные приказом Ми-нистерства  транспорта  и   коммуникаций   Кыргызской   Республики   от31.05.2005 г. N 133 (далее - АП-ЭКС подчасть R Раздел 2); и     2. Следующие категории персонала:     i. Члены экипажа;     ii. Сотрудники, обслуживающие пассажиров; и     iii. Сотрудники  службы  безопасности  Эксплуатанта,  занимающиесядосмотром пассажиров и багажа;     iv. Сотрудники службы безопасности Эксплуатанта, занимающиеся дос-мотром пассажиров и багажа,  прошли подготовку, которая, по меньшей ме-ре, должна охватывать аспекты, указанные в колонке 2 столбца "Категорияперсонала" таблицы п.1.1220 с (а) </w:t>
      </w:r>
      <w:hyperlink w:history="1" r:id="rIdsgrco4fxf2uxgr2khgxdo">
        <w:r>
          <w:rPr>
            <w:rFonts w:ascii="Arial" w:cs="Arial" w:eastAsia="Arial" w:hAnsi="Arial"/>
            <w:color w:val="1D4ED8"/>
            <w:sz w:val="24"/>
            <w:szCs w:val="24"/>
            <w:u w:val="single"/>
          </w:rPr>
          <w:t xml:space="preserve">АП-ЭКС подчасть R Раздел 2</w:t>
        </w:r>
      </w:hyperlink>
      <w:r>
        <w:rPr>
          <w:rFonts w:ascii="Arial" w:cs="Arial" w:eastAsia="Arial" w:hAnsi="Arial"/>
          <w:sz w:val="24"/>
          <w:szCs w:val="24"/>
        </w:rPr>
        <w:t xml:space="preserve">.     (c) Эксплуатанты, занимающиеся перевозкой опасных грузов на посто-янной основе должны обеспечить, чтобы:     1. Сотрудники,  осуществляющие приемку опасных грузов, прошли под-готовку и были аттестованы для выполнения своих должностных  обязаннос-тей. Эта подготовка должна охватывать, по меньшей мере, аспекты указан-ные в колонке 1 столбца "Категория персонала" таблицы  п.1.1220  с  (b)АП-ЭКС подчасть R Раздел 2;     2. Сотрудники,  осуществляющие наземное обработку, хранение и пог-рузку опасных грузов,  прошли подготовку, позволяющую им выполнять своидолжностные обязанности при работе с опасными грузами.  Эта подготовка,по  меньшей  мере,  должна  охватывать  аспекты,  указанные в колонке 2столбца "Категория персонала" таблицы п.1.1220 с (Ь) АП-ЭКС подчасть  RРаздел 2.     3. Сотрудники, осуществляющие обработку грузов, багажа и прошедшиеподготовку,  позволяющую  им  осуществлять свои должностные обязанностипри работе с опасными грузами.  Эта подготовка, по меньшей мере, должнаохватывать аспекты, указанные в колонке 3 столбца "Категория персонала"таблицы п.1.1220 с (b) АП-ЭКС подчасть R Раздел 2.     4. Члены  летного экипажа прошли подготовку,  которая,  по меньшеймере, должна охватывать аспекты, указанные в колонке 4 столбца "Катего-рия персонала" таблицы п.1.1220 с (b) АП-ЭКС подчасть R Раздел 2.     5. Следующие категории персонала:     i. Сотрудники, обслуживающие пассажиров;     ii. Сотрудники службы безопасности Эксплуатанта, занимающиеся дос-мотром пассажиров и багажа; и     iii. Члены экипажа (кроме членов летного экипажа),  прошли  подго-товку, которая, по меньшей мере, должна охватывать аспекты, указанные вколонке 5 столбца "Категория персонала" таблицы п.1.1220 с  (b)  АП-ЭКСподчасть R Раздел 2.     (d) Эксплуатант должен обеспечить, чтобы все сотрудники, прошедшиеподготовку аттестовались на предмет знания своих обязанностей.     (e) Эксплуатант должен обеспечить,  чтобы велся учет подготовки  квыполнению деятельности с опасными грузами.     (f) Эксплуатант должен обеспечить,  чтобы все записи о прохожденииподготовки  велись  для всего персонала в соответствии с установленнымитребованиями.     (g) Эксплуатант должен обеспечить, чтобы сотрудники его обслужива-ющего агента прошли подготовку в соответствии с аспектами, указанными вп.1.1220 с (а) и 1.1220 с (b) АП-ЭКС подчасть R Раздел 2.      АП-ЭКС 1.1225 - Отчеты о происшествиях и инцидентах, связанных                     с опасными грузами      (а) Эксплуатант должен представлять отчет о происшествиях и  инци-дентах, связанных с опасными грузами, соответствующему полномочному ор-гану государства. Первоначальный отчет должен предоставляться в течение72 часов с момента происшествия или инцидента.     (b) Эксплуатант также должен сообщать о необъявленных  или  непра-вильно  объявленных  опасных грузах обнаруженных в пассажирском багаже.Первоначальный отчет должен предоставляться в течение 72 часов с момен-та происшествия или инцидента.      АП-ЭКС 1.1230 - Признание свидетельств авиационного персонала,                     выданных другими государствами      (a) Свидетельства авиационного персонала, которые выданы иностран-ным  государством,  признаются  в Кыргызской Республике действительнымипри условии, что требования, в соответствии с которыми такие свидетель-ства выданы или в соответствии с которыми им придана сила, удовлетворя-ют требованиям,  которые установлены международными договорами и между-народными авиационными стандартами.     (b) Кыргызская Республика сохраняет за собой право отказа в  приз-нании  свидетельства авиационного специалиста,  выданного любому из егограждан другим государством.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zmzna_7cxnjt7smvcf4">
      <w:r>
        <w:rPr>
          <w:rFonts w:ascii="Arial" w:cs="Arial" w:eastAsia="Arial" w:hAnsi="Arial"/>
          <w:color w:val="132D3F"/>
          <w:sz w:val="16"/>
          <w:szCs w:val="16"/>
          <w:u w:val="single"/>
        </w:rPr>
        <w:t xml:space="preserve">dalil.kg/document/31684</w:t>
      </w:r>
    </w:hyperlink>
  </w:p>
  <w:p>
    <w:pPr>
      <w:spacing w:after="0" w:before="40"/>
      <w:jc w:val="center"/>
    </w:pPr>
    <w:hyperlink w:history="1" r:id="rId5vo20kyd25c6j1emhxb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wrnyiubou7g7f_yca5ex" Type="http://schemas.openxmlformats.org/officeDocument/2006/relationships/hyperlink" Target="https://dalil.kg/document/300847" TargetMode="External"/><Relationship Id="rIdeyvdncwm7dnlzsz9q0uht" Type="http://schemas.openxmlformats.org/officeDocument/2006/relationships/hyperlink" Target="https://dalil.kg/document/31683" TargetMode="External"/><Relationship Id="rIdsgrco4fxf2uxgr2khgxdo" Type="http://schemas.openxmlformats.org/officeDocument/2006/relationships/hyperlink" Target="https://dalil.kg/document/316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zmzna_7cxnjt7smvcf4" Type="http://schemas.openxmlformats.org/officeDocument/2006/relationships/hyperlink" Target="https://dalil.kg/document/31684" TargetMode="External"/><Relationship Id="rId5vo20kyd25c6j1emhxb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2026-09-24T14:07:48.753Z</dcterms:created>
  <dcterms:modified xsi:type="dcterms:W3CDTF">2026-09-24T14:07:48.753Z</dcterms:modified>
</cp:coreProperties>
</file>

<file path=docProps/custom.xml><?xml version="1.0" encoding="utf-8"?>
<Properties xmlns="http://schemas.openxmlformats.org/officeDocument/2006/custom-properties" xmlns:vt="http://schemas.openxmlformats.org/officeDocument/2006/docPropsVTypes"/>
</file>