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gudfc1xwbikhhw40stx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мая 2001 года. Регистрационный номер 80                                                       Утверждено                                                 </w:t>
      </w:r>
      <w:hyperlink w:history="1" r:id="rIdwilhrbll9-7akj4krnjv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2 мая 2001 года № 137                                ПОЛОЖЕНИЕ                   о порядке проведения медицинского              освидетельствования на предмет установления              состояния опьянения или факта употребления             психоактивных веществ в Кыргызской Республике                  1. Понятия, встречающиеся в Положении      1.1. Психоактивные  вещества  (ПАВ) - любые вещества естественногоили синтетического происхождения, обладающие свойством непосредственно-го  воздействия  на головной мозг человека с изменением его нормальногофункционирования (изменение внимания, сознания, памяти, эмоций, поведе-ния и др. психофизиологических функций и реакций).     К ПАВ относятся наркотические и психотропные  вещества,  алкоголь,табак и др.     1.2. Наркотические вещества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аравно  иные  вещества  и  растения в силу их действия и злоупотребленияими, включенные в национальные списки наркотических средств, психотроп-ных веществ и прекурсоров, подлежащих контролю в Кыргызской Республике.     1.3. Психотропные вещества - вещества синтетического  или  естест-венного происхождения,  их препараты, классифицированные в качестве та-ковых в соответствующих международных конвенциях, а равно иные веществаи  любые  природные материалы в силу их действия и злоупотребления ими,включенные в национальные списки  наркотических  средств,  психотропныхвеществ и прекурсоров, подлежащих контролю в Кыргызской Республике.     1.4. Алкоголь - этиловый спирт,  употребляемый в виде  алкогольныхнапитков  или иной пищевой продукции с объемным содержанием доли этило-вого спирта свыше девяти процентов.     1.5. Опьянение (состояние острой интоксикации) - острое преходящеесостояние,  развивающееся в связи с непосредственным  фармакологическимдействием  психоактивного вещества,  проявляющееся расстройством созна-ния,  восприятия, эмоций, поведения, когнитивных или других психофизио-логических функций и реакций.     1.6. Сомнительная картина опьянения - состояние при котором клини-чески выявляемые симптомы опьянения не подтверждаются качественными хи-мическими пробами на содержание психоактивного вещества в организме.                           2. Общие положения      2.1. Медицинским освидетельствованием на предмет установления сос-тояния  опьянения или факта употребления психоактивных веществ (далее -медицинское освидетельствование) называется амбулаторный осмотр лица  сцелью установления состояния опьянения (острой интоксикации), вызванно-го употреблением психоактивных веществ или констатации факта употребле-ния названного рода веществ.     2.2. Проведение медицинского  освидетельствования  возлагается  нагосударственные  учреждения здравоохранения,  имеющие разрешение Минис-терства здравоохранения Кыргызской Республики на проведение  медосвиде-тельствования.     2.3. Медицинское освидетельствование и оформление протокола  меди-цинского  освидетельствования осуществляется врачами психиатрами-нарко-логами или врачами других специальностей, прошедшими специальную подго-товку,  и  на  которых возложены обязанности по проведению медицинскогоосвидетельствования.     Примечание: в сельской местности,  в виде исключения,  допускаетсяпроведение медицинского освидетельствования фельдшерами учреждений пер-вичной  медико-санитарной помощи,  прошедшими специальную подготовку пометодике проведения медосвидетельствования.     2.4. Врач (фельдшер),  при проведении медицинского освидетельство-вания обязан руководствоваться настоящим положением,  а также действую-щими методическими указаниями по медицинскому освидетельствованию.     2.5. Результаты медицинского освидетельствования на предмет  уста-новления  состояния  опьянения или факта употребления психоактивных ве-ществ могут считаться действительными только при условии,  что они былиполучены в ходе медицинского обследования,  выполненного в соответствиис настоящим положением, с использованием методик и устройств, разрешен-ных  к применению Министерством здравоохранения Кыргызской Республики иоформлены в соответствии с требованиями настоящего положения.     2.6. Медицинское освидетельствование производится на платной осно-ве,  согласно прейскуранту цен, утвержденному в установленном законода-тельством порядке.                3. Основания для назначения и проведения                   медицинского освидетельствования      3.1. Медицинское освидетельствование на предмет установления  сос-тояния  опьянения или факта употребления психоактивных веществ произво-дится в следующих случаях:     а) на  основаниях,  предусмотренных  </w:t>
      </w:r>
      <w:hyperlink w:history="1" r:id="rIdgie5zv8iek4yhcu53bso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"Об административнойответственности в Кыргызской Республике" (распитие спиртных напитков нарабочем месте,  управление транспортными средствами в состоянии опьяне-ния и др.);     б) при  дорожно-транспортных  происшествиях в отношении участниковДТП;     в) в  связи с совершением или подозрением на совершение лицом про-тивоправных действий, влекущих уголовную ответственность;     г) по личному заявлению граждан;     д) в иных случаях,  предусмотренных  законодательством  КыргызскойРеспублики.     3.2. В случае отказа лица от медицинского освидетельствования  приналичии обоснованных подозрений в немедицинском потреблении им наркоти-ческих или психотропных веществ,  оно, в соответствии с законодательст-вом  Кыргызской Республики,  может быть подвергнуто приводу в государс-твенные учреждения здравоохранения Кыргызской Республики для проведениямедосвидетельствования.     3.3. Врачу (фельдшеру),  проводящему медицинское освидетельствова-ние, должны быть представлены направления органов, учреждений и органи-заций,  направивших лицо на медосвидетельствование,  а  также  сообщеныпричины, вызвавшие необходимость медицинского освидетельствования.     3.4. В случае медосвидетельствования по личным обращениям граждан,освидетельствуемое  лицо  обязано представить документ,  удостоверяющийего личность и письменное заявление о проведении ему медицинского осви-детельствования с изложением причины его просьбы.     3.5. Отсутствие бланков протоколов медицинского  освидетельствова-ния не может служить причиной отказа в медицинском освидетельствовании.                   4. Порядок проведения медицинского                          освидетельствования      4.1. При проведении медицинского освидетельствования  врач  (фель-дшер)  обязан  удостовериться в личности освидетельствуемого лица путемознакомления с его документами (паспорт,  удостоверение личности, води-тельское удостоверение и т.п.).     Отсутствие личных документов не может служить основанием для отка-за  от проведения медицинского освидетельствования (за исключением слу-чаев, указанных в п.3.1.д настоящего положения). В этом случае в прото-коле медицинского освидетельствования отмечается, что паспортные данныезаписаны со слов освидетельствуемого лица.     4.2. Основными  методами при проведении медицинского освидетельст-вования являются:     а) клиническое обследование (осмотр,  наблюдение,  расспрос, физи-ческие методы обследования);     б) качественные  химические  пробы  на  содержание ПАВ в организме(исследование выдыхаемого воздуха, мочи);     в) лабораторное исследование различных биологических сред организ-ма на качественное и количественное содержание ПАВ в организме  (слюны,мочи, крови, др. тканей).     4.3. Клиническое обследование является основой для вынесения  зак-лючения о результатах медицинского освидетельствования.     4.4. Данные лабораторно-химических исследований биологических средна  содержание ПАВ в организме имеют дополнительное значение и не могутявляться единственным основанием для вынесения заключения об опьянении.     4.5. Исследование  выдыхаемого  воздуха на алкоголь при проведениимедицинского освидетельствования является обязательным. При этом, в це-лях недопущения ошибок и искажения результатов исследования выдыхаемоговоздуха,  перед проведением исследования помещение должно  быть  хорошопроветрено, устранены запахи эфира, спирта, бензина, одеколона, ацетонаи других летучих горючих веществ.     Исследование выдыхаемого  воздуха на алкоголь может быть проведенос использованием методов,  аппаратов, химических реакций и проб, разре-шенных  к применению и использованию Министерством здравоохранения Кыр-гызской Республики.     4.6. Исследование крови на наличие в ней психоактивных веществ яв-ляется одним из вспомогательных методов исследования и  производится  вследующих случаях:     - при наличии медицинских показаний (например, тяжелые травмы, от-равления, бессознательное состояние и т.п.);     - в конфликтных и спорных случаях;     - при  совершении  дорожно-транспортного  происшествия в отношенииучастников ДТП;     - при сомнительной картине опьянения;     - при подозрении  на  неалкогольное  (наркотическое,  токсическое)опьянение;     - при повторном медицинском освидетельствовании;     - по письменному требованию освидетельствуемого лица.     4.7. В случаях сомнительной картины алкогольного опьянения  обяза-тельным является повторное исследование выдыхаемого воздуха через 20-30минут после первой пробы и дополнительное исследование одной из  биоло-гических сред организма (крови, мочи, слюны).     4.8. В тех случаях,  когда состояние освидетельствуемого  лица  непозволяет  осуществить  медицинское освидетельствование в полном объеме(тяжелая травма,  бессознательное  состояние),  обязательно  проводитсядвукратное (с интервалом 30-60 минут) качественное и/или количественноеисследование на содержание ПАВ не менее двух биологических  сред  орга-низма (крови, мочи, слюны).     4.9. При обследовании больных,  поступивших в лечебные  учрежденияпо поводу травм, отравлений, несчастных случаев, и обнаруживающих приз-наки опьянения (острой интоксикации),  в обязательном порядке  осущест-вляется  исследование  крови на наличие в ней психоактивных веществ,  асимптомы опьянения (интоксикации) описываются в медицинской карте  ста-ционарного больного (истории болезни) в разделе описания соматоневроло-гического статуса. Результаты лабораторного исследования крови на нали-чие в ней психоактивных веществ подшиваются в историю болезни.     Медицинское освидетельствование данных лиц производится в  порядкеи  при соблюдении условий,  предусмотренных п.3.3 настоящего Положения.При этом в медицинской карте стационарного больного  указывается  номерпротокола медицинского освидетельствования.     4.10. Повторное медицинское освидетельствование на  предмет  уста-новления  состояния  опьянения или факта употребления психоактивных ве-ществ может быть проведено на основании направления правоохранительных,судебных органов, органов здравоохранения или письменного личного заяв-ления граждан.     Оно осуществляется в соответствии с порядком,  изложенным выше,  всроки не  позднее  двух  часов  после  первичного  освидетельствования.Оформление и выдача протокола повторного медицинского освидетельствова-ния производятся в соответствии с требованиями настоящего положения.                         5. Оформление протокола                   медицинского освидетельствования                       и формулировка заключения      5.1. Врач (фельдшер), проводящий медосвидетельствование, составля-ет  протокол  медицинского  освидетельствования установленной формы.  Впротоколе подробно излагаются результаты клинического обследования, хи-мических и лабораторных исследований и выносится соответствующее заклю-чение.     5.2. Недопустимо  составление  протокола  в произвольной форме.  Вкаждом случае протокол должен быть составлен в соответствии с прилагае-мым образцом.     5.3. В случае проведения освидетельствования в неполном  объеме  всилу  сложившихся  обстоятельств  (из-за тяжести болезненного состоянияосвидетельствуемого,  отказа лица от выполнения инструкций и  т.д.),  впротоколе медицинского освидетельствования указываются причины невыпол-нения того или иного исследования.     5.4. В случае необходимости в протокол могут быть внесены дополни-тельные данные,  свидетельствующие о факте  употребления  психоактивныхвеществ или о наличии симптомов опьянения (острой интоксикации).     5.5. В случаях, когда медосвидетельствование производится по осно-ваниям  </w:t>
      </w:r>
      <w:hyperlink w:history="1" r:id="rIdabm6rhvo4wfal6frwjn1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в Кыргызской Рес-публике" по подозрению водителя в управлении транспортным  средством  всостоянии опьянения, заключение медицинского освидетельствования должноконстатировать одно из двух состояний:     I. Состояние трезвости,  т.е.  отсутствия клинических и лаборатор-но-химических признаков опьянения (острой интоксикации).     II. Состояние опьянения (острой интоксикации), вызванного употреб-лением психоактивного вещества с указанием вида ПАВ.     5.6. Исключение составляют случаи, когда у освидетельствуемого ли-ца выявляются клинические и лабораторно-химические признаки алкогольно-го  похмельного  или абстинентного синдрома (синдрома отмены).  В такихслучаях формулировка заключения должна констатировать факт употребленияалкоголя  в  промежутке до 24 часов до медосвидетельствования и наличияалкогольного абстинентного синдрома на момент медосвидетельствования.     5.7. В тех случаях, когда у освидетельствуемого лица выявлен поло-жительный результат на содержание наркотических и психотропных  веществв биологических средах,  но отсутствуют клинические признаки опьянения,формулировка заключения должна констатировать факт употребления  нарко-тического  или  психотропного вещества в прошлом и отсутствие опьяненияна момент осмотра.     5.8. В  тех случаях,  когда у освидетельствуемого лица не выявленыклинические признаки алкогольного опьянения,  отсутствуют доказательныесведения об употреблении алкоголя,  но по результатам лабораторных исс-ледований установлено содержание алкоголя в крови не выше уровня  0,5%,то  данный  результат  не  может считаться достаточным для установленияфакта употребления алкоголя и/или состояния опьянения.     5.9. Заключение  о  состоянии опьянения наркотическими или психот-ропными веществами выносится только при достоверной лабораторной  иден-тификации конкретного вида вещества.     5.10. В тех случаях,  когда медосвидетельствование  проводится  пооснованиям,  не связанным с управлением автотранспортом, заключение ме-досвидетельствования должно констатировать следующие состояния:     I. Состояние трезвости,  т.е.  отсутствия клинических и лаборатор-но-химических признаков опьянения (острой интоксикации).     II. Состояние опьянения (острой интоксикации), вызванного употреб-лением психоактивного вещества с указанием вида ПАВ.     III. Установление  факта  употребления  психоактивного вещества (суказанием конкретного вида вещества) без клинических признаков  опьяне-ния (острой интоксикации).     5.11. Результаты медицинского освидетельствования сообщаются  обс-ледуемому  лицу сразу же после окончания процедуры медосвидетельствова-ния.     5.12. Протокол  медицинского  освидетельствования выдается на рукилицам, доставившим освидетельствуемого на медицинское освидетельствова-ние.  При  отсутствии  сопровождающих лиц протокол медицинского освиде-тельствования остается в медицинском учреждении  до  обращения  за  нимпредставителя органа,  направившего лицо на медицинское освидетельство-вание, либо получения официального запроса на его выдачу. При полученииофициального запроса от органа,  направившего лицо на освидетельствова-ние, протокол медицинского освидетельствования высылается в адрес орга-низации по почте.     5.13. При медицинском  освидетельствовании  по  личному  заявлениюграждан,  протокол медосвидетельствования выдается на руки самому осви-детельствованному лицу.     Результаты медосвидетельствования, проведенного по личному заявле-нию граждан могут быть выданы заинтересованным органам,  учреждениям  иорганизациям только по официальным письменным запросам.     5.14. Копия протокола остается в учреждении  здравоохранения,  гдепроизведено медицинское освидетельствование, и хранится в установленномдля медицинской документации порядке.     5.15. Каждый  случай  медицинского  освидетельствования на предметустановления состояния опьянения или факта  употребления  психоактивныхвеществ  в обязательном порядке фиксируется в специальном журнале,  за-полняемом по следующей форме:-----------------------------------------------------------------------|№|Дата |Ф.И.О.|Год |До- |Мес-|Кем   |Ре-   |Резуль-|Ре-   |Зак-|Под- || |и    |      |рож-|маш-|то  |нап-  |зуль- |таты   |зуль- |лю- |пись || |время|      |де- |ний |ра- |равлен|таты  |хими-  |таты  |че- |лица,|| |осви-|      |ния |ад- |боты|(долж-|клини-|ческих |иссле-|ние |полу-|| |де-  |      |    |рес |    |ность,|ческо-|проб   |дова- |    |чив- || |тель-|      |    |    |    |фами- |го    |выды-  |ния   |    |шего || |ство-|      |    |    |    |лия, N|обсле-|хае-   |биоло-|    |про- || |вания|      |    |    |    |слу-  |дова- |мого   |гичес-|    |токол|| |     |      |    |    |    |жебно-|ния   |воз-   |ких   |    |     || |     |      |    |    |    |го    |      |духа   |сред  |    |     || |     |      |    |    |    |удос- |      |       |(кро- |    |     || |     |      |    |    |    |тове- |      |       |ви,   |    |     || |     |      |    |    |    |рения)|      |       |мочи, |    |     || |     |      |    |    |    |      |      |       |слюны |    |     || |     |      |    |    |    |      |      |       |и др.)|    |     ||-|-----|------|----|----|----|------|------|-------|------|----|-----||1|  2  |   3  |  4 |  5 |  6 |   7  |   8  |   9   |  10  | 11 |  12 |-----------------------------------------------------------------------     Журнал заполняется медицинским работником,  участвующим в  освиде-тельствовании,  и хранится в кабинете, где осуществляется освидетельст-вование.  Листки журнала  должны  быть  пронумерованы,  прошнурованы  искреплены  печатью  регионального  руководящего органа здравоохранения.Заполненный журнал сохраняется в течение 5 лет.     5.16. Биологические  среды,  взятые  у  освидетельствуемых лиц дляисследования на наличие в них психоактивных веществ должны храниться  вучреждениях здравоохранения,  где проводилось медосвидетельствование, вусловиях, гарантирующих их сохранность в течение не менее 30 дней послезабора.             6. Организация медицинского освидетельствования                     и контроль за его проведением      6.1. Ответственность за организацию медицинского освидетельствова-ния  на предмет установления состояния опьянения или факта употребленияпсихоактивных веществ и контроль за  соблюдением  требований  настоящейинструкции  возлагаются на руководителя учреждения,  в котором произво-дится медицинское освидетельствование.     6.2. Рассмотрение конфликтных случаев и оценка обоснованности зак-лючений медицинского освидетельствования входит  в  компетенцию  Минис-терства здравоохранения Кыргызской Республики.      Начальник ГУОМПиЛ                                 М.Мадыбаев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mpa8khfhl4b2bwaehct">
      <w:r>
        <w:rPr>
          <w:rFonts w:ascii="Arial" w:cs="Arial" w:eastAsia="Arial" w:hAnsi="Arial"/>
          <w:color w:val="132D3F"/>
          <w:sz w:val="16"/>
          <w:szCs w:val="16"/>
          <w:u w:val="single"/>
        </w:rPr>
        <w:t xml:space="preserve">dalil.kg/document/31815</w:t>
      </w:r>
    </w:hyperlink>
  </w:p>
  <w:p>
    <w:pPr>
      <w:spacing w:after="0" w:before="40"/>
      <w:jc w:val="center"/>
    </w:pPr>
    <w:hyperlink w:history="1" r:id="rIdolbj2xzkid8369vgfnh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gudfc1xwbikhhw40stxs" Type="http://schemas.openxmlformats.org/officeDocument/2006/relationships/hyperlink" Target="https://dalil.kg/document/202591" TargetMode="External"/><Relationship Id="rIdwilhrbll9-7akj4krnjv3" Type="http://schemas.openxmlformats.org/officeDocument/2006/relationships/hyperlink" Target="https://dalil.kg/document/31549" TargetMode="External"/><Relationship Id="rIdgie5zv8iek4yhcu53bsot" Type="http://schemas.openxmlformats.org/officeDocument/2006/relationships/hyperlink" Target="https://dalil.kg/document/6" TargetMode="External"/><Relationship Id="rIdabm6rhvo4wfal6frwjn1w"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mpa8khfhl4b2bwaehct" Type="http://schemas.openxmlformats.org/officeDocument/2006/relationships/hyperlink" Target="https://dalil.kg/document/31815" TargetMode="External"/><Relationship Id="rIdolbj2xzkid8369vgfnh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2026-09-24T07:31:30.601Z</dcterms:created>
  <dcterms:modified xsi:type="dcterms:W3CDTF">2026-09-24T07:31:30.601Z</dcterms:modified>
</cp:coreProperties>
</file>

<file path=docProps/custom.xml><?xml version="1.0" encoding="utf-8"?>
<Properties xmlns="http://schemas.openxmlformats.org/officeDocument/2006/custom-properties" xmlns:vt="http://schemas.openxmlformats.org/officeDocument/2006/docPropsVTypes"/>
</file>