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Приказом Минобразкультуры КР                      от </w:t>
      </w:r>
      <w:hyperlink w:history="1" r:id="rIdm949ggckufuk-3ds7jlxq">
        <w:r>
          <w:rPr>
            <w:rFonts w:ascii="Arial" w:cs="Arial" w:eastAsia="Arial" w:hAnsi="Arial"/>
            <w:color w:val="1D4ED8"/>
            <w:sz w:val="24"/>
            <w:szCs w:val="24"/>
            <w:u w:val="single"/>
          </w:rPr>
          <w:t xml:space="preserve">21 мая 2001 года № 226/1</w:t>
        </w:r>
      </w:hyperlink>
      <w:r>
        <w:rPr>
          <w:rFonts w:ascii="Arial" w:cs="Arial" w:eastAsia="Arial" w:hAnsi="Arial"/>
          <w:sz w:val="24"/>
          <w:szCs w:val="24"/>
        </w:rPr>
        <w:t xml:space="preserve"> Зарегистрировано в Министерстве юстиции Кыргызской Республики16 июня 2000 года. Регистрационный номер 121                                                      </w:t>
      </w:r>
      <w:hyperlink w:history="1" r:id="rIdn_ka11jwxikvgxmb7zzyr">
        <w:r>
          <w:rPr>
            <w:rFonts w:ascii="Arial" w:cs="Arial" w:eastAsia="Arial" w:hAnsi="Arial"/>
            <w:color w:val="1D4ED8"/>
            <w:sz w:val="24"/>
            <w:szCs w:val="24"/>
            <w:u w:val="single"/>
          </w:rPr>
          <w:t xml:space="preserve">Утверждаю</w:t>
        </w:r>
      </w:hyperlink>
      <w:r>
        <w:rPr>
          <w:rFonts w:ascii="Arial" w:cs="Arial" w:eastAsia="Arial" w:hAnsi="Arial"/>
          <w:sz w:val="24"/>
          <w:szCs w:val="24"/>
        </w:rPr>
        <w:t xml:space="preserve">                                               Министр образования,                                                 науки и культуры                                               Кыргызской Республики                                                           Т.Бекболотов                                            от 9 июня 2000 года № 394/1                                 ПРАВИЛА          приема в средние профессиональные учебные заведения            Кыргызской Республики на 2000-2001 учебный год                           I. Общие положения      1.1. В  соответствии с </w:t>
      </w:r>
      <w:hyperlink w:history="1" r:id="rId0vij0qlmz4ijeplkmu3r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право поступления в  средние  профессиональные  учебные  заведенияКыргызской  Республики  предоставляется  лицам,  имеющим  среднее общее(полное) образование и основное образование (9 классов),  если  среднеепрофессиональное учебное заведение осуществляет подготовку специалистовна базе 9 класса.     1.2. Граждане  Кыргызской  Республики и лица кыргызской националь-ности, являющиеся гражданами других стран, имеют право получить на кон-курсной  основе бесплатное среднее профессиональное образование в госу-дарственных средних профессиональных учебных заведения (СПУЗах).     1.3. Граждане других государств принимаются на бесплатное обучениев СПУЗы Кыргызской Республики  в  соответствии  с  межгосударственными,межправительственными,  межведомственными соглашениями и договорами,  атакже на платную форму обучения по прямым договорам между СПУЗом и  фи-зическими или юридическими лицами.     1.4. Граждане Казахстана,  России,  Белоруссии в рамках Соглашения"О  предоставлении равных прав гражданам государств-участников </w:t>
      </w:r>
      <w:hyperlink w:history="1" r:id="rIdcmfbf3pjjhyar6zeslcbr">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об углублении интеграции в экономической  и  гуманитарной  областях  напоступление  в  учебные  заведения" (24.11.98 года г.Москва) пользуютсяравными с гражданами Кыргызстана правами на поступление в СПУЗы, как набюджетные, так и контрактные места.     1.5. Иностранные граждане должны предъявить приемной комиссии  до-кумент об образовании,  эквивалентный государственному документу об об-щем среднем (полном) образовании Кыргызской  Республики  (cм.  приложе-ние).     1.6. Абитуриент имеет право ознакомиться  с  Уставом  (Положением)учебного  заведения,  его лицензиями и сертификатами,  правилами приемаСПУЗа, а также программами вступительных испытаний и другой необходимойинформацией.     При приеме на платную форму обучения приемная комиссия обязана оз-накомить абитуриента с договором об условиях обучения,  взаимных обяза-тельствах в осуществлении учебного процесса,  размерах и порядке внесе-ния платы за обучение.     Правила приема СПУЗов разрабатываются на основе настоящего Правилаи согласуются с Департаментом высшего и среднего профессионального  об-разования Министерства образования, науки и культуры Кыргызской Респуб-лики.               II. Порядок осуществления приема в средние                  профессиональные учебные заведения      2.1. Прием  в  СПУЗы проводится по личному заявлению граждан.  Приподаче заявления о приеме абитуриент предъявляет документ  (подлинник),удостоверяющий его личность и гражданство.  К заявлению прилагаются до-кумент государственного образца об общем среднем (полном)  образовании,медицинская справка (форма № 086У) и необходимое количество фотографий.     При сдаче документов на обучение за счет средств бюджета представ-ляется подлинник документа об образовании.     Дополнительные документы могут быть представлены абитуриентом, ес-ли он претендует на льготы, установленные Правилами приема ВУЗа.     2.2. Прием документов от поступающих на очную форму  обучения  за-канчивается не позднее 5 августа т.г.  Изменения сроков приема докумен-тов согласуется с МОНиК КР.  Зачисление проводится СПУЗом после оконча-ния  вступительных испытаний и заканчивается не позднее,  чем за неделюдо начала учебных занятий.     Прием документов,  проведение вступительных испытаний и зачислениев негосударственные и контрактные подразделения государственных  СПУЗовзавершается не позднее 25 августа 2000 года.     Сроки приема документов,  вступительные испытания и зачисление  назаочную форму обучения определяются Правилами приема СПУЗа.  Зачислениезавершается не позднее 1 октября текущего года.     2.3. Сроки приема документов, вступительных испытаний и зачисленияна специальности искусства по мере необходимости согласуются  с  Минис-терством образования, науки и культуры.     2.4. Главными критериями для поступления в СПУЗы  Кыргызской  Рес-публики,  независимо от их форм собственности,  ведомственной подчинен-ности и формы обучения, являются уровень знаний и способности поступаю-щего, для установления которых проводятся вступительные испытания.     2.5. В правилах приема СПУЗа  определяются:  количество  экзаменов(не менее двух, но не более четырех, одно из испытаний - по языку), пе-речень предметов,  профилирующий предмет по специальности (направлению)и порядок рассмотрения апелляций абитуриентов.     2.6. Вступительные испытания могут проводиться в форме  тестирова-ния, экзамена, собеседования, прослушивания, просмотра и др.     2.7. Абитуриенты имеют право сдавать  вступительные  испытания  накыргызском  (государственном)  или  на русском (официальном) языках,  атакже на языке, установленном правилами приема соответствующего СПУЗа.     2.8. Зачисление на первый курс проводится строго на конкурсной ос-нове. Порядок проведения конкурса устанавливается Правилами приема.     2.9. Граждане,  имеющие  диплом республиканской школьной олимпиады2000 года 1, 2, 3 степени зачисляются без вступительных испытаний, еслипредмет олимпиады соответствует профилирующей дисциплине специальности.     Граждане, имеющие диплом 1-ой степени областной школьной олимпиады2000  года  зачисляются  на педагогические специальности,  если предметолимпиады соответствует профилирующей специальности.     2.10. Граждане,  окончившие  среднее  учреждение образования с ме-далью или с отличием,  зачисляются в СПУЗы без вступительных  испытанийна педагогические специальности,  перечень которых устанавливается пра-вилами приема.  На непедагогические и  остро  дефицитные  специальностисдают  один  экзамен по профилирующему предмету,  при получении высшегобала освобождаются от сдачи остальных экзаменов.     Иностранные граждане,  имеющие  документ об образовании с отличием(или медалисты),  сдают один экзамен по профилирующему предмету  и  приполучении высшего бала освобождаются от других экзаменов.     2.11. При зачислении абитуриента без  вступительных  испытаний,  введомость  выставляется  оценка "отлично" по профилирующей дисциплине всоответствии с предъявленным документом об образовании государственногообразца Кыргызской Республики.     2.12. Для лиц, поступающих на специальности искусства и физическойкультуры и имеющих отличия в уровне подготовки, подтвержденные грамота-ми,  свидетельствами, удостоверениями лауреатов, мастеров спорта и др.,СПУЗ вправе устанавливать особые условия приема.     2.13. Вне конкурса при наличии балла, соответствующего положитель-ной оценке (устанавливаемого ВУЗом), зачисляются:     - военнослужащие, уволенные в запас и имеющие право на льготы, ус-тановленные Правительством;     - дети - круглые сироты и дети, оставшиеся без попечения родителей(до 18 лет включительно);     - инвалиды 1 и 2 группы,  которым по заключению  врачебно-трудовыхэкспертных  комиссий  не  противопоказано обучение в вузе по избранномунаправлению (специальности).     Правилами приема СПУЗа в необходимых случаях могут устанавливатьсядополнительные льготы для отдельных категорий граждан  Кыргызской  Рес-публики по согласованию с МОНиК КР.     2.14. Вступительные испытания (кроме испытаний  по  специальностямискусства и физической культуры) проводятся по программам, соответству-ющим учебным программам среднего образования.     2.15. Абитуриент, не явившийся на вступительные испытания без ува-жительной причины или получивший неудовлетворительную оценку, не допус-кается к последующим вступительным испытаниям,  не участвует в конкурсеи не зачисляется в СПУЗ.     2.16. Заявления  абитуриентов об апелляции рассматриваются апелля-ционной комиссией, созданной в СПУЗе, в день объявления оценки.     2.17. СПУЗ,  независимо от форм собственности и ведомственной под-чиненности,  представляет в Министерство образования,  науки и культурыитоговые данные о приеме в сроки:     - на обучение за счет средств бюджета по очной форме - до  15  ав-густа;     - на обучение на платной основе по очной форме - до 25 августа;     - по заочной форме обучения - до 15 октября.     2.18. Кандидатуры  ответственных  секретарей   приемных   комиссийСПУЗов согласуются с Министерством образования, науки и культуры.     2.19. СПУЗ,  независимо от формы собственности и его ведомственнойподчиненности, представляет в Департамент высшего и среднего профессио-нального образования итоговые данные о приеме в сроки:     - на обучение за счет средств бюджета - до 15 августа;     - на обучение на платной основе по очной форме - до 10 сентября;     - на заочное и другие формы обучения - до 10 октября.     В необходимых случаях представляется оперативная информация о ходеприема по форме, установленной Департаментом ВиСПО.     2.20. Сводный план приема в СПУЗы Кыргызской Республики  составля-ется Министерством образования,  науки и культуры Кыргызской Республикис учетом прогноза и рекомендаций НИИ проблем высшей  школы,  как  госу-дарственный  заказ  на  подготовку специалистов и доводится до сведенияСПУЗов не позднее 1 июля 2000 года.     2.21. Количество мест для зачисления студентов по каждому учебномузаведению по направлениям (специальностям) устанавливается сводным пла-ном приема.     Количество мест на педагогические специальности и направления  ус-танавливается сводным планом приема и с учетом квот, определяемых МОНиКсогласно данным о потребностях регионов в специалистах. Квоты доводятсядо сведения СПУЗов не позднее 1 июля 2000 года.     2.22. Порядок зачисления студентов устанавливается СПУЗом в преде-лах требований настоящего Положения, исходя из необходимости обязатель-ного выполнения государственного заказа по всем направлениям  и  специ-альностям и квоты на подготовку учителей по регионам и районам.     2.23. С абитуриентами, зачисленными по итогам конкурса на обучениеза счет средств бюджета, заключается трехсторонний договор (абитуриент,СПУЗ, МОНиК) об условиях трудоустройства после завершения учебы.     2.24. Планы  приема  на  платные  формы обучения в государственныеСПУЗы согласуются с Министерством образования,  науки и  культуры  Кыр-гызской Республики.     2.25. Сметы расходов на подготовку специалистов согласуются с  На-циональной  комиссией  по  защите и развитию конкуренции при ПрезидентеКыргызской Республики.      Министерство образования, науки и     культуры Кыргызской Республики      Главное управление высшего и среднего     профессионального образования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mlw30zlbwfhmqgws4jod">
      <w:r>
        <w:rPr>
          <w:rFonts w:ascii="Arial" w:cs="Arial" w:eastAsia="Arial" w:hAnsi="Arial"/>
          <w:color w:val="132D3F"/>
          <w:sz w:val="16"/>
          <w:szCs w:val="16"/>
          <w:u w:val="single"/>
        </w:rPr>
        <w:t xml:space="preserve">dalil.kg/document/31849</w:t>
      </w:r>
    </w:hyperlink>
  </w:p>
  <w:p>
    <w:pPr>
      <w:spacing w:after="0" w:before="40"/>
      <w:jc w:val="center"/>
    </w:pPr>
    <w:hyperlink w:history="1" r:id="rIdr_4zalxzfkgwbyyn48uq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949ggckufuk-3ds7jlxq" Type="http://schemas.openxmlformats.org/officeDocument/2006/relationships/hyperlink" Target="https://dalil.kg/document/31832" TargetMode="External"/><Relationship Id="rIdn_ka11jwxikvgxmb7zzyr" Type="http://schemas.openxmlformats.org/officeDocument/2006/relationships/hyperlink" Target="https://dalil.kg/document/31848" TargetMode="External"/><Relationship Id="rId0vij0qlmz4ijeplkmu3rm" Type="http://schemas.openxmlformats.org/officeDocument/2006/relationships/hyperlink" Target="https://dalil.kg/document/839" TargetMode="External"/><Relationship Id="rIdcmfbf3pjjhyar6zeslcbr" Type="http://schemas.openxmlformats.org/officeDocument/2006/relationships/hyperlink" Target="https://dalil.kg/document/1746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mlw30zlbwfhmqgws4jod" Type="http://schemas.openxmlformats.org/officeDocument/2006/relationships/hyperlink" Target="https://dalil.kg/document/31849" TargetMode="External"/><Relationship Id="rIdr_4zalxzfkgwbyyn48uq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2026-09-30T18:40:33.434Z</dcterms:created>
  <dcterms:modified xsi:type="dcterms:W3CDTF">2026-09-30T18:40:33.435Z</dcterms:modified>
</cp:coreProperties>
</file>

<file path=docProps/custom.xml><?xml version="1.0" encoding="utf-8"?>
<Properties xmlns="http://schemas.openxmlformats.org/officeDocument/2006/custom-properties" xmlns:vt="http://schemas.openxmlformats.org/officeDocument/2006/docPropsVTypes"/>
</file>