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6a0xxcuijnz7lvmqkl9n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Республики15 мая 2000 года. Регистрационный номер 90 г.Бишкекот 12 мая 2000 года № 29-п                  ПОСТАНОВЛЕНИЕ ИСПОЛНИТЕЛЬНОГО СОВЕТА               ГОСУДАРСТВЕННОГО АГЕНТСТВА ПО ЭНЕРГЕТИКЕ                ПРИ ПРАВИТЕЛЬСТВЕ КЫРГЫЗСКОЙ РЕСПУБЛИКИ                       О тарифах на природный газ      В целях улучшения финансово-экономического положения  газовой  от-расли Исполнительный совет Государственного агентства по энергетике приПравительстве Кыргызской Республики в соответствии со статьей 9  </w:t>
      </w:r>
      <w:hyperlink w:history="1" r:id="rIdu6n9-s-an7vehuarupme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"Об энергетике" постановляет:     1. С 1 июля 2000 года установить тариф за  1000  куб.м  природногогаза  для  отдельных категорий граждан,  пользующихся льготами согласнодействующих законодательных актов,  на уровне тарифа установленного дляостальной части населения.     Использованный сверх льготных норм природный газ  оплачивается  пополному тарифу.     2. Признать утратившим силу,  подпункт "б" пункта № 1 и пункт №  2</w:t>
      </w:r>
      <w:hyperlink w:history="1" r:id="rId5yk5sfwj-ybfpatjq1tj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Исполнительного совета от 24 января 2000 года № 7-п.      Директор Исполнительного совета     Государственного агентства по энергетике     при Правительстве Кыргызской Республики           У.Матеев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mgvh8rfutnmkr0g0igjk">
      <w:r>
        <w:rPr>
          <w:rFonts w:ascii="Arial" w:cs="Arial" w:eastAsia="Arial" w:hAnsi="Arial"/>
          <w:color w:val="132D3F"/>
          <w:sz w:val="16"/>
          <w:szCs w:val="16"/>
          <w:u w:val="single"/>
        </w:rPr>
        <w:t xml:space="preserve">dalil.kg/document/31908</w:t>
      </w:r>
    </w:hyperlink>
  </w:p>
  <w:p>
    <w:pPr>
      <w:spacing w:after="0" w:before="40"/>
      <w:jc w:val="center"/>
    </w:pPr>
    <w:hyperlink w:history="1" r:id="rIdq2ito0dumauubkcgreu5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a0xxcuijnz7lvmqkl9nz" Type="http://schemas.openxmlformats.org/officeDocument/2006/relationships/hyperlink" Target="https://dalil.kg/document/202591" TargetMode="External"/><Relationship Id="rIdu6n9-s-an7vehuarupme1" Type="http://schemas.openxmlformats.org/officeDocument/2006/relationships/hyperlink" Target="https://dalil.kg/document/663" TargetMode="External"/><Relationship Id="rId5yk5sfwj-ybfpatjq1tjj" Type="http://schemas.openxmlformats.org/officeDocument/2006/relationships/hyperlink" Target="https://dalil.kg/document/3121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mgvh8rfutnmkr0g0igjk" Type="http://schemas.openxmlformats.org/officeDocument/2006/relationships/hyperlink" Target="https://dalil.kg/document/31908" TargetMode="External"/><Relationship Id="rIdq2ito0dumauubkcgreu5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2026-09-24T16:35:59.942Z</dcterms:created>
  <dcterms:modified xsi:type="dcterms:W3CDTF">2026-09-24T16:35:59.942Z</dcterms:modified>
</cp:coreProperties>
</file>

<file path=docProps/custom.xml><?xml version="1.0" encoding="utf-8"?>
<Properties xmlns="http://schemas.openxmlformats.org/officeDocument/2006/custom-properties" xmlns:vt="http://schemas.openxmlformats.org/officeDocument/2006/docPropsVTypes"/>
</file>