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zpwnifqisyvwiirmbt6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марта 2000 года. Регистрационный номер 31 г.Бишкекот 6 марта 2000 года № 19                    ПРИКАЗ ГОСУДАРСТВЕННОГО АГЕНТСТВА              ПО РЕГИСТРАЦИИ ПРАВ НА НЕДВИЖИМОЕ ИМУЩЕСТВО                ПРИ ПРАВИТЕЛЬСТВЕ КЫРГЫЗСКОЙ РЕСПУБЛИКИ           Об утверждении Временного практического руководства              по регистрации прав на недвижимое имущество      На основании Положения "О государственном агентстве по регистрацииправ  на недвижимое имущество при Правительстве Кыргызской Республики",утвержденного </w:t>
      </w:r>
      <w:hyperlink w:history="1" r:id="rIdma0pfuqhaz7dbxuygwq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12апреля  1999  года № 213 и в соответствии с замечаниями и предложениямиМинистерства  юстиции  Кыргызской  Республики  от  22.02.2000  года   №02-6/1011, приказываю:     1. Утвердить прилагаемое доработанное Временное практическое </w:t>
      </w:r>
      <w:hyperlink w:history="1" r:id="rIdjhol37dyu65bdwsvik7s2">
        <w:r>
          <w:rPr>
            <w:rFonts w:ascii="Arial" w:cs="Arial" w:eastAsia="Arial" w:hAnsi="Arial"/>
            <w:color w:val="1D4ED8"/>
            <w:sz w:val="24"/>
            <w:szCs w:val="24"/>
            <w:u w:val="single"/>
          </w:rPr>
          <w:t xml:space="preserve">руко-</w:t>
        </w:r>
      </w:hyperlink>
      <w:hyperlink w:history="1" r:id="rIdtwitlkho2msztuvczyhej">
        <w:r>
          <w:rPr>
            <w:rFonts w:ascii="Arial" w:cs="Arial" w:eastAsia="Arial" w:hAnsi="Arial"/>
            <w:color w:val="1D4ED8"/>
            <w:sz w:val="24"/>
            <w:szCs w:val="24"/>
            <w:u w:val="single"/>
          </w:rPr>
          <w:t xml:space="preserve">водство</w:t>
        </w:r>
      </w:hyperlink>
      <w:r>
        <w:rPr>
          <w:rFonts w:ascii="Arial" w:cs="Arial" w:eastAsia="Arial" w:hAnsi="Arial"/>
          <w:sz w:val="24"/>
          <w:szCs w:val="24"/>
        </w:rPr>
        <w:t xml:space="preserve"> по регистрации прав на недвижимое имущество.     2. Главному управлению по регистрации прав на недвижимое имущество(Ж.Илимказиеву)  зарегистрировать  в установленном порядке доработанноеВременное практическое </w:t>
      </w:r>
      <w:hyperlink w:history="1" r:id="rIdux9gkklx597amciycxjhv">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регистрации  прав  на  недвижимоеимущество в Министерстве юстиции Кыргызской Республики.     3. Признать утратившим силу приказ Госрегистра Кыргызской  Респуб-лики от 1.02.2000 года № 9 "Об утверждении Временного практического ру-ководства по регистрации прав на недвижимое имущество".      Директор Государственного агентства     по регистрации прав на недвижимое     имущество при Правительстве     Кыргызской Республики                             Т.Омуралиев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yh8oykxl-ybdgrikxby">
      <w:r>
        <w:rPr>
          <w:rFonts w:ascii="Arial" w:cs="Arial" w:eastAsia="Arial" w:hAnsi="Arial"/>
          <w:color w:val="132D3F"/>
          <w:sz w:val="16"/>
          <w:szCs w:val="16"/>
          <w:u w:val="single"/>
        </w:rPr>
        <w:t xml:space="preserve">dalil.kg/document/31937</w:t>
      </w:r>
    </w:hyperlink>
  </w:p>
  <w:p>
    <w:pPr>
      <w:spacing w:after="0" w:before="40"/>
      <w:jc w:val="center"/>
    </w:pPr>
    <w:hyperlink w:history="1" r:id="rIdbvqtawetcq7aap667tu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pwnifqisyvwiirmbt6s" Type="http://schemas.openxmlformats.org/officeDocument/2006/relationships/hyperlink" Target="https://dalil.kg/document/202591" TargetMode="External"/><Relationship Id="rIdma0pfuqhaz7dbxuygwqoe" Type="http://schemas.openxmlformats.org/officeDocument/2006/relationships/hyperlink" Target="https://dalil.kg/document/33315" TargetMode="External"/><Relationship Id="rIdjhol37dyu65bdwsvik7s2" Type="http://schemas.openxmlformats.org/officeDocument/2006/relationships/hyperlink" Target="https://dalil.kg/document/31938" TargetMode="External"/><Relationship Id="rIdtwitlkho2msztuvczyhej" Type="http://schemas.openxmlformats.org/officeDocument/2006/relationships/hyperlink" Target="https://dalil.kg/document/31938" TargetMode="External"/><Relationship Id="rIdux9gkklx597amciycxjhv" Type="http://schemas.openxmlformats.org/officeDocument/2006/relationships/hyperlink" Target="https://dalil.kg/document/319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yh8oykxl-ybdgrikxby" Type="http://schemas.openxmlformats.org/officeDocument/2006/relationships/hyperlink" Target="https://dalil.kg/document/31937" TargetMode="External"/><Relationship Id="rIdbvqtawetcq7aap667tu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2026-09-30T14:45:53.185Z</dcterms:created>
  <dcterms:modified xsi:type="dcterms:W3CDTF">2026-09-30T14:45:53.185Z</dcterms:modified>
</cp:coreProperties>
</file>

<file path=docProps/custom.xml><?xml version="1.0" encoding="utf-8"?>
<Properties xmlns="http://schemas.openxmlformats.org/officeDocument/2006/custom-properties" xmlns:vt="http://schemas.openxmlformats.org/officeDocument/2006/docPropsVTypes"/>
</file>