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 ПРЕКРАТИЛ ДЕЙСТВИЕ
           в соответствии со статьей 36 </w:t>
      </w:r>
      <w:hyperlink w:history="1" r:id="rIddapsnlpoday7yxt9klxq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 от 20 июля 2009 года N 241
    "О нормативных правовых актах Кыргызской Республики"Зарегистрировано в Министерстве юстиции Кыргызской Республики6 апреля 2000 года. Регистрационный номер 50                                                     Утвержден                                             </w:t>
      </w:r>
      <w:hyperlink w:history="1" r:id="rIdjiurkrlrrrnjzkyi_z9f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коллегии                                           Государственного агентства                                         интеллектуальной собственности                                          при Правительстве Кыргызской                                            Республики (Кыргызпатент)                                           от 28 февраля 2000 года № 2                                РЕГЛАМЕНТ       распределения авторского вознаграждения за использование               объектов авторского права и смежных прав              (В редакции постановления Кыргызпатента КР от                      </w:t>
      </w:r>
      <w:hyperlink w:history="1" r:id="rId2fkhykch4gb9km_wi7rz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 октября 2004 года № 12</w:t>
        </w:r>
      </w:hyperlink>
      <w:r>
        <w:rPr>
          <w:rFonts w:ascii="Arial" w:cs="Arial" w:eastAsia="Arial" w:hAnsi="Arial"/>
          <w:sz w:val="24"/>
          <w:szCs w:val="24"/>
        </w:rPr>
        <w:t xml:space="preserve">)                                Раздел I                            Общие положения      Настоящий Регламент распределения авторского вознаграждения за ис-пользование объектов авторского права и смежных прав (далее - Регламентраспределения)  разработан в соответствии со статьей 31 </w:t>
      </w:r>
      <w:hyperlink w:history="1" r:id="rIdwxj_jxu4h5zbym3sew_2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Кыргызс-кой Республики "Об авторском праве и смежных правах" и </w:t>
      </w:r>
      <w:hyperlink w:history="1" r:id="rIdqxsrd2hq6dy30oigx5hz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о ми-нимальных  ставках  авторского вознаграждения за использование объектовавторского права и смежных прав,  утвержденного  </w:t>
      </w:r>
      <w:hyperlink w:history="1" r:id="rIdzol9cwdurigyougqnt5q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Прави-тельства Кыргызской Республики от 22 июля 2002 года № 488.     Регламент распределения устанавливает проценты и паи при распреде-лении  авторского вознаграждения начисленных пользователями для облада-телей имущественных прав за использование объектов авторского  права  исмежных прав.     В случае соавторства в  одной  категории  создателей  произведениясумма авторского вознаграждения делится поровну, если между авторами несуществует отдельного договора.     Авторское вознаграждение  за  публичное  исполнение  произведений,состоящих из частей,  имеющих самостоятельное значение, созданных соав-торами как  одно  неразрывное  целое  выплачивается согласно Раздела IIрегламента распределения.     Авторское вознаграждение  автору литературного текста используемыхартистами оригинального жанра (конферансье,  клоунами,  иллюзионистами,психоэкспериментаторами и т.п.), за музыку, сопровождающую их выступле-ния (без литературного текста) выплачивается согласно Разделу III  рег-ламента распределения.     Вознаграждения авторам и исполнителям за передачу исполнений (пос-тановок) для всеобщего сведения в эфир или по кабелю выплачиваются:     - при первичном использовании согласно договору между исполнителеми организацией, создающей постановку и/или передачу;     - при повторном использовании согласно Разделу IV Регламента расп-ределения.     Авторское вознаграждение за публичное исполнение начисляется толь-ко тем авторам (их правопреемникам),  авторское право которых охраняет-ся. Вознаграждение, предусмотренное для произведений, не охраняемых ав-торским правом и/или не востребованных в течение трех лет,  отчисляетсяв Государственный фонд интеллектуальной собственности. К числу произве-дений, не охраняемых авторским правом, относятся:     а) произведения народного творчества;     б) произведения умерших авторов,  если наследников нет или они ут-ратили авторское право за истечением установленного законом срока;     в) произведения граждан иностранных государств, которые не охраня-ются международными договорами Кыргызской Республики.     В изъятие из положений статей 37 и 38 </w:t>
      </w:r>
      <w:hyperlink w:history="1" r:id="rIdwhmt-2vw5qtfx5i_xznw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Республики"Об авторском праве и смежных правах" допускается без согласия произво-дителя фонограммы,  опубликованной в коммерческих целях, и исполнителя,исполнение которого записано на такой фонограмме, но с выплатой вознаг-раждения:     1) публичное исполнение фонограммы;     2) передача фонограммы в эфир;     3) сообщение фонограммы для всеобщего сведения по кабелю.     Сбор, распределение и выплата этого вознаграждения, осуществляетсяодной из организаций,  управляющих правами производителей  фонограмм  иисполнителей  на коллективной основе (статья 44 вышеназванного </w:t>
      </w:r>
      <w:hyperlink w:history="1" r:id="rIdzkrt0vvgep9c4j9gmvdl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),в соответствии с соглашением между этой организацией и  пользователями.Если  этим соглашением не предусмотрено иное,  указанное вознаграждениераспределяется между производителем фонограммы и исполнителем поровну.     (В редакции постановления Кыргызпатента КР от </w:t>
      </w:r>
      <w:hyperlink w:history="1" r:id="rIdocdy06-w7j7jzgm1xzzr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 октября 2004 года</w:t>
        </w:r>
      </w:hyperlink>
      <w:hyperlink w:history="1" r:id="rIdwnqeotmb2puqfsjfa9ny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12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                      Основные понятия      Для целей настоящего Регламента распределения указанные ниже  тер-мины имеют следующее значение:     автор (соавтор) - физическое лицо (лица),  творческим трудом кото-рого (которых) создано произведение;     исполнитель - актер,  певец, музыкант, танцор или иное лицо, кото-рое играет роль, поет, играет на музыкальном инструменте или иным обра-зом исполняет произведения литературы или искусства (в том  числе  эст-радный,  цирковой  или  кукольный номер),  а также режиссер-постановщикспектакля и дирижер;     обладатель авторского права и (или) смежных прав:     - автор или исполнитель в случаях,  когда  имущественными  праваминаделен автор или исполнитель;     - физическое или юридическое лицо,  которому были  уступлены  иму-щественные права;     - физическое лицо, иное чем автор или исполнитель, или юридическоелицо в случаях, когда имущественными правами первоначально наделено та-кое физическое или юридическое лицо (производитель фонограммы,  изгото-витель аудиовизуального произведения, издатель или иное лицо, по иници-ативе и на средства которого было создано произведение);     пай -  весовой  коэффициент определенного жанра произведения,  ис-пользуемый при распределении авторского вознаграждения  за  концертные,танцевальные,  цирковые  и иные сборные программы обладателям авторскихправ.                                Раздел II                Распределение авторского вознаграждения        за использование произведений при публичном исполнении         драматических, музыкальных (с текстом или без текста)                и музыкально-драматических произведений                            (Большая форма)      1. Размер  отчислений  на покрытие расходов,  связанных со сбором,начислением, распределением, выплатой авторского вознаграждения состав-ляет  10  процентов с суммы авторского вознаграждения,  поступившего отплательщика.     2. Оставшаяся сумма авторского вознаграждения распределяется междуавторами следующим образом:-----------------------------------------------------------------------                    Вид произведения                    |   Проценты                                                        |  авторского                                                        |вознаграждения--------------------------------------------------------|--------------  Оригинальные драматические произведения               |Автор пьесы                                             |      80Композитор                                              |      20  Инсценировки произведений, охраняемых (не             |  охраняемых) авторским правом                          |Автор литературного произведения                        |      40Автор инсценировки                                      |      40Композитор                                              |      20  Инсценировки произведений, охраняемых (не             |  охраняемых) авторским правом при переводе             |  литературного произведения                            |Автор литературного произведения                        |      30Автор инсценировки                                      |      35Переводчик литературного произведения (в случае         |      15инсценировки охраняемого авторским правом перевода      |литературного произведения)                             |Композитор                                              |      20  Переводы драматических произведений охраняемых        |  (не охраняемых) авторским правом                      |Автор пьесы                                             |      40Переводчик                                              |      40Композитор                                              |      20  Опера                                                 |Композитор                                              |      70Автор либретто                                          |      20Хореограф                                               |      10  Опера при переводе либретто                           |Композитор                                              |      70Автор либретто                                          |      15Переводчик либретто                                     |       5Хореограф                                               |      10  Балет                                                 |Композитор                                              |      70Автор либретто                                          |       5Хореограф                                               |      25  Оперетта, музыкальная комедия, мюзикл                 |Автор пьесы                                             |      45Композитор                                              |      45Хореограф                                               |      10  Оперетта, музыкальная комедия, мюзикл при переводе    |  текста                                                |Композитор                                              |      45Автор пьесы                                             |      25Переводчику пьесы                                       |      20Хореограф                                               |      10-----------------------------------------------------------------------     (В редакции постановления Кыргызпатента КР от </w:t>
      </w:r>
      <w:hyperlink w:history="1" r:id="rIdvvamtjput1joixelzggf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 октября 2004 года</w:t>
        </w:r>
      </w:hyperlink>
      <w:hyperlink w:history="1" r:id="rIdgosqcnhmgryh1mbozcl3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12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                         Раздел III         Распределение авторского вознаграждения, начисляемого        за использование музыкальных (с текстом и без текста) и        драматических произведений, поступающего за концертные,          танцевальные, цирковые и другие сборные программы,                         в паях (Малая форма)      1. Размер отчислений на покрытие расходов,  связанных  со  сбором,начислением, распределением, выплатой авторского вознаграждения за пуб-личное исполнение произведений малых форм  составляет  15  процентов  ссуммы авторского вознаграждения, поступившего от плательщика.     2. Оставшаяся сумма авторского вознаграждения распределяется междуавторами в паях следующим образом:-----------------------------------------------------------------------               Жанр (форма) произведения               |Количество паев                                                       |---------------                                                       | текст/ |музыка                                                       |либретто|-------------------------------------------------------|--------|------Айтыш                                                  |   15   |Антракт                                                |        |   5Ария из оперы, оперетты                                |    3   |   6Балет одноактный                                       |    9   |  35Балет (один акт)                                       |    9   |  35Баллада симфоническая                                  |        |  20Баллада для отдельных инструментов                     |        |   5Баллада (песня)                                        |    3   |   3Вариации симфонические                                 |        |  35Вариации эстрадные                                     |        |   5Виват                                                  |   3    |   6Вокализ                                                |        |   5Вступление к эстрадной или цирковой программе,         |        |   5драматическому спектаклю                               |        |Дастан                                                 |   15   |Дивертисмент                                           |        |  20Дуэт из оперы, оперетты                                |    3   |   6Зарисовки симфонические                                |        |  35Интермедия                                             |   15   |Кантата для хора, солистов и симфонического оркестра   |    9   |  35Кантата (одна часть)                                   |    3   |   6Картинки симфонические                                 |        |  35Квартет                                                |        |  35Квартет (одна часть)                                   |        |  10Квинтет                                                |        |  35Квинтет (одна часть)                                   |        |  10Композиция                                             |        |   5Композиция вокально-хореографическая                   |    8   |  20Композиция вокально-хореографическая (одна часть)      |    3   |   6Концерт в сопровождении оркестра                       |        |  35Концерт для оркестра                                   |        |  35Концерт (одна часть)                                   |        |  10Концертино                                             |        |  20Конферанс                                              |   10   |Конферанс с музыкальным сопровождением                 |   10   |   3Куу                                                    |        |  20Кыяк, чоор                                             |        |  10Литературный цикл (стихотворение, рассказ, сказка)     |   10   |Литературный цикл (поэма, повесть)                     |   10   |Манас, Малые эпосы                                     |   15   |Месса                                                  |    9   |  35Метаморфозы                                            |        |   5Монолог                                                |   10   |Музыка к цирковому номеру (за каждый музыкальный       |        |   2номер)                                                 |        |Напевы                                                 |        |   5Нонет                                                  |        |  35Нонет (одна часть)                                     |        |  35Октет                                                  |        |  35Октет (одна часть)                                     |        |  10Опера одноактная                                       |   15   |  35Опера (один акт)                                       |   15   |  35Оперетта (музыкальная комедия) одноактная              |   20   |  20Оперетта (музыкальная комедия) (один акт)              |   20   |  20Оратория                                               |    9   |  35Оратория (одна часть)                                  |    3   |   6Оригинальная музыка, сопровождающая выступление        |        |   3Пантомима                                              |        |   5Парафраз                                               |        |   5Пародия                                                |    3   |Партита                                                |        |  20Партита (одна часть)                                   |        |   5Пассакалия                                             |        |   5Пастораль                                              |        |   5Пастораль (одна часть)                                 |        |   3Песня                                                  |    3   |   3Попурри                                                |        |   5Поэма симфоническая                                    |        |  35Поэма вокально-симфоническая или хоровая               |    9   |  35(многочастная)                                         |        |Поэма вокально-симфоническая (одна часть)              |    3   |   6Прелюдия                                               |        |   3Пьеса инструментальная                                 |        |   ЗРапсодия симфоническая                                 |        |  20Рапсодия эстрадная                                     |        |   5Распев                                                 |    3   |   6Реквием                                                |    9   |  35Реприза                                                |    5   |Речитатив                                              |    3   |   6Романс                                                 |    3   |   3Саламдашуу                                             |   15   |Сатира                                                 |    3   |Секстет                                                |        |  35Секстет (одна часть)                                   |        |  10Септет                                                 |        |  35Септет (одна часть)                                    |        |  10Симфония                                               |        |  35Симфония (одна часть)                                  |        |  10Симфония с текстом                                     |    9   |  35Симфониетта                                            |        |  35Симфониетта (одна часть)                               |        |  10Соната для одного или нескольких инструментов          |        |  35Соната (одна часть)                                    |        |  10Сонатина                                               |        |  20Сцена из оперы                                         |    3   |  10Сцена из балета (па-де-де)                             |    2   |  10Сцена из оперетты                                      |    6   |   6Сюита вокально-хореографическая                        |    8   |  20Сюита вокально-хореографическая (одна часть)           |    3   |   6Сюита вокально-симфоническая (многочастная)            |    9   |  35Сюита вокально-симфоническая (одна часть)              |    3   |   6Сюита для духового оркестра                            |        |  10Сюита для духового оркестра (одна часть)               |        |   3Сюита из балета (для симфонического оркестра)          |        |  20Сюита из балета (для симфонического оркестра) (одна    |        |   6часть)                                                 |        |Сюита из оперы                                         |        |  35Сюита симфоническая                                    |        |  20Сюита симфоническая (одна часть)                       |        |   6Сюита танцевальная                                     |        |  10Сюита танцевальная (одна часть)                        |        |   3Сюита хоровая                                          |    8   |  20Сюита хоровая (одна часть)                             |    3   |   6Сюита эстрадная                                        |        |   5Танец                                                  |        |   3Терме                                                  |   15   |Терцет                                                 |        |  35Токката                                                |        |   5Токкатино                                              |        |   3Трио инструментальное                                  |        |  35Трио (одна часть)                                      |        |  10Трио из оперы, оперетты                                |   3    |   6Триптих                                                |        |   9Увертюра симфоническая                                 |        |  20Увертюра к балету, опере, оперетте                     |        |  10Увертюра к эстрадной или цирковой программе,           |        |   5кинофильму, драматическому спектаклю                   |        |Фантазия симфоническая                                 |        |  20Фантазия эстрадная                                     |        |   5Фельетон с куплетами                                   |   10   |   3Хор                                                    |    3   |   6Частушки                                               |    3   |   3Эскизы симфонические                                   |        |  35Этюд                                                   |        |   3Чакона                                                 |        |  10Фрагмент (музыкальный)                                 |        |   3Феерия                                                 |        |   5Фуга                                                   |        |  10-----------------------------------------------------------------------     Расчет авторского вознаграждения производится по формуле:      a(i) = S D(i), где:      a(i) - авторское вознаграждение для i-го автора;     S    - сумма выплаты за концерт за вычетом комиссионных;     D(i) - доля автора.                    n     D(i) = P(i) / E P(i), где:                   i      P(i) - пай i-го автора;     n    - количество авторов, чьи произведения были исполнены за дан-            ный концерт.                                Раздел IV       Распределение авторского вознаграждения за использование        объектов авторского права и смежных прав в организациях                     эфирного и кабельного вещания      1. Размер отчислений на покрытие расходов,  связанных  со  сбором,начислением, распределением, выплатой авторского вознаграждения состав-ляет 20 процентов с суммы авторского  вознаграждения,  поступившего  отплательщика. Расчеты производятся по отчетам за квартал.     2. Оставшаяся к выплате сумма авторского вознаграждения  распреде-ляется между авторами и обладателями имущественных прав.     Распределение рассчитывается следующим образом:     а) Высчитывается  количество  исполнений  каждого  использованногопроизведения за отчетный период,  где N(i) - количество исполнений i-гопроизведения в течение отчетного периода.     б) Вычисляется общее количество исполнений за отчетный период:          n     N = E n(i), где:         i      n - количество произведений, исполненных за отчетный период;     N - общее число исполнений n произведений за отчетный период.     в) Сумма вознаграждения для авторов, исполнителей и прочих облада-телей прав одного из использованных произведений, высчитывается по фор-муле:      a(i) = S n(i) k/N, где:      S     - сумма выплаты за квартал за вычетом комиссионных;     a(i)  - вознаграждение за квартал для авторов, исполнителей и про-             чих обладателей прав i-го произведения;     k     - коэффициент ранга, которая равна:     k=15  - для классической музыки;     k=10  - для произведений  научно-популярного и учебного характера,             специальных детских передач;     k=5   - для хроники и документальных фильмов;     k=1   - для всех остальных произведений (аудио- и  аудиовизуальные             произведения, клипы);     k=0,5 - повторяющиеся программы  (телесериалы,  мультсериалы,  те-             ле- и радиоигры, аналитические программы, обзоры);     k=0,1 - для аудио- и аудиовизуальных заставок (рекламных роликов).                                Раздел V       Распределение авторского вознаграждения за использование        объектов авторского права и смежных прав на дискотеках,           танцплощадках, в казино, барах, кафе и ресторанах      1. Размер  отчислений  на покрытие расходов,  связанных со сбором,начислением, распределением, выплатой авторского вознаграждения состав-ляет  25  процентов с суммы авторского вознаграждения,  поступившего отплательщика.     2. Оставшаяся  к выплате сумма авторского вознаграждения распреде-ляется между авторами и другими обладателями имущественных прав.     Распределение осуществляется следующим образом:     а) Высчитывается  количество  исполнений  каждого  использованногопроизведения за отчетный период,  где N(i) - количество исполнений i-гопроизведения в течение отчетного периода.     б) Вычисляется общее количество исполнений за отчетный период:          n     N = E n(i), где:         i      n - количество произведений, исполненных за отчетный период;     N - общее число исполнений n произведений за отчетный период.     в) Сумма вознаграждения для авторов, исполнителей и прочих облада-телей прав одного из использованных произведений, высчитывается по фор-муле:      a(i) = S N(i)/N, где:      S    - сумма выплаты за квартал за вычетом комиссионных;     a(i) - вознаграждение за квартал для авторов,  исполнителей и про-            чих обладателей прав i-го произведения.     г) Распределение суммы a(i) для авторов, исполнителей и производи-телей фонограмм, а также для других обладателей прав i-го произведения,при отсутствии отдельного договора,  заключенного между ними, распреде-лятся на основании ст.26 п.2 </w:t>
      </w:r>
      <w:hyperlink w:history="1" r:id="rIdop3q9caudqvl1fx0p6bl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авторскомправе и смежных правах",  т.е. "вознаграждение распределяется в следую-щей пропорции: сорок процентов - авторам, тридцать процентов - исполни-телям, тридцать процентов - производителям фонограмм".                               Раздел VI                Распределение авторского вознаграждения              за использование объектов авторского права                и смежных прав, поступивших без отчета                    об использованных произведениях      1. В данном случае плательщиками являются юридические и физическиелица,  входящие  в категорию плательщиков,  которые выплатили авторскоевознаграждение за использование объектов  авторского  права  и  смежныхправ, но по объективным причинам не могут предоставить отчет об исполь-зованных произведениях.     2. Распределение осуществляется следующим образом:     Авторское вознаграждение,  поступившие без отчетов,  суммируется иделится  по  сводным  годовым отчетам организаций эфирного и кабельноговещания в процентном соотношении в зависимости от суммы начисления  ав-торского вознаграждения каждой организацией эфирного и кабельного веща-ния.     Дальнейшее распределение  авторского вознаграждения производится всоответствии с Разделом IV настоящего Регламента.  При этом, поделеннаясумма  авторского  вознаграждения распределяется между авторами 100-150наиболее часто используемых произведений.  Наиболее часто  используемыепроизведения  определяются по отчетам организаций эфирного и кабельноговещания.     (В редакции постановления Кыргызпатента КР от </w:t>
      </w:r>
      <w:hyperlink w:history="1" r:id="rIdlvsbcoyxcz4zwolcwbc0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 октября 2004 года</w:t>
        </w:r>
      </w:hyperlink>
      <w:hyperlink w:history="1" r:id="rIdwhv6o_-tjsvmcqzgvts6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12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                         Раздел VII         Распределение авторского вознаграждения, начисляемого         за использование музыкальных (с текстом и без текста)              и драматических произведений, поступающего          от воспроизведения и распространения обнародованных                 произведений в форме звуковой записи,                         в паях (малая форма)              (Дополнен постановлением Кыргызпатента КР от                      </w:t>
      </w:r>
      <w:hyperlink w:history="1" r:id="rIdkleqrfr_f3ir1i2wx0mf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 октября 2004 года № 12</w:t>
        </w:r>
      </w:hyperlink>
      <w:r>
        <w:rPr>
          <w:rFonts w:ascii="Arial" w:cs="Arial" w:eastAsia="Arial" w:hAnsi="Arial"/>
          <w:sz w:val="24"/>
          <w:szCs w:val="24"/>
        </w:rPr>
        <w:t xml:space="preserve">)      Сумма авторского вознаграждения за  использование  музыкальных  (стекстом  и  без  текста) и драматических произведений,  поступающего отвоспроизведения и распространения обнародованных произведений  в  формезвуковой записи распределяется между авторами в паях аналогично разделаIII настоящего Регламента.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ia5fy_msdkiiby2s_4m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dalil.kg/document/31972</w:t>
      </w:r>
    </w:hyperlink>
  </w:p>
  <w:p>
    <w:pPr>
      <w:spacing w:after="0" w:before="40"/>
      <w:jc w:val="center"/>
    </w:pPr>
    <w:hyperlink w:history="1" r:id="rId357i55toqgsj5nsqrbfb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apsnlpoday7yxt9klxqu" Type="http://schemas.openxmlformats.org/officeDocument/2006/relationships/hyperlink" Target="https://dalil.kg/document/202591" TargetMode="External"/><Relationship Id="rIdjiurkrlrrrnjzkyi_z9fa" Type="http://schemas.openxmlformats.org/officeDocument/2006/relationships/hyperlink" Target="https://dalil.kg/document/31971" TargetMode="External"/><Relationship Id="rId2fkhykch4gb9km_wi7rzt" Type="http://schemas.openxmlformats.org/officeDocument/2006/relationships/hyperlink" Target="https://dalil.kg/document/31426" TargetMode="External"/><Relationship Id="rIdwxj_jxu4h5zbym3sew_2o" Type="http://schemas.openxmlformats.org/officeDocument/2006/relationships/hyperlink" Target="https://dalil.kg/document/17" TargetMode="External"/><Relationship Id="rIdqxsrd2hq6dy30oigx5hzr" Type="http://schemas.openxmlformats.org/officeDocument/2006/relationships/hyperlink" Target="https://dalil.kg/document/6117" TargetMode="External"/><Relationship Id="rIdzol9cwdurigyougqnt5qk" Type="http://schemas.openxmlformats.org/officeDocument/2006/relationships/hyperlink" Target="https://dalil.kg/document/6116" TargetMode="External"/><Relationship Id="rIdwhmt-2vw5qtfx5i_xznww" Type="http://schemas.openxmlformats.org/officeDocument/2006/relationships/hyperlink" Target="https://dalil.kg/document/17" TargetMode="External"/><Relationship Id="rIdzkrt0vvgep9c4j9gmvdll" Type="http://schemas.openxmlformats.org/officeDocument/2006/relationships/hyperlink" Target="https://dalil.kg/document/17" TargetMode="External"/><Relationship Id="rIdocdy06-w7j7jzgm1xzzrz" Type="http://schemas.openxmlformats.org/officeDocument/2006/relationships/hyperlink" Target="https://dalil.kg/document/31426" TargetMode="External"/><Relationship Id="rIdwnqeotmb2puqfsjfa9nyv" Type="http://schemas.openxmlformats.org/officeDocument/2006/relationships/hyperlink" Target="https://dalil.kg/document/31426" TargetMode="External"/><Relationship Id="rIdvvamtjput1joixelzggf2" Type="http://schemas.openxmlformats.org/officeDocument/2006/relationships/hyperlink" Target="https://dalil.kg/document/31426" TargetMode="External"/><Relationship Id="rIdgosqcnhmgryh1mbozcl3l" Type="http://schemas.openxmlformats.org/officeDocument/2006/relationships/hyperlink" Target="https://dalil.kg/document/31426" TargetMode="External"/><Relationship Id="rIdop3q9caudqvl1fx0p6bla" Type="http://schemas.openxmlformats.org/officeDocument/2006/relationships/hyperlink" Target="https://dalil.kg/document/17" TargetMode="External"/><Relationship Id="rIdlvsbcoyxcz4zwolcwbc0k" Type="http://schemas.openxmlformats.org/officeDocument/2006/relationships/hyperlink" Target="https://dalil.kg/document/31426" TargetMode="External"/><Relationship Id="rIdwhv6o_-tjsvmcqzgvts6p" Type="http://schemas.openxmlformats.org/officeDocument/2006/relationships/hyperlink" Target="https://dalil.kg/document/31426" TargetMode="External"/><Relationship Id="rIdkleqrfr_f3ir1i2wx0mfo" Type="http://schemas.openxmlformats.org/officeDocument/2006/relationships/hyperlink" Target="https://dalil.kg/document/31426" TargetMode="External"/><Relationship Id="rId8" Type="http://schemas.openxmlformats.org/officeDocument/2006/relationships/image" Target="media/8de64316e95979c063c17bcd5380dc052a2594e9.png"/><Relationship Id="rId2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ia5fy_msdkiiby2s_4mb" Type="http://schemas.openxmlformats.org/officeDocument/2006/relationships/hyperlink" Target="https://dalil.kg/document/31972" TargetMode="External"/><Relationship Id="rId357i55toqgsj5nsqrbfb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2026-09-30T17:33:13.073Z</dcterms:created>
  <dcterms:modified xsi:type="dcterms:W3CDTF">2026-09-30T17:33:13.073Z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