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УТРАЧИВАЮТ СИЛУ            с момента вступления в силу приказа Минфина КР                     от </w:t>
      </w:r>
      <w:hyperlink w:history="1" r:id="rIdkxshzzb2glg0cr_bneor5">
        <w:r>
          <w:rPr>
            <w:rFonts w:ascii="Arial" w:cs="Arial" w:eastAsia="Arial" w:hAnsi="Arial"/>
            <w:color w:val="1D4ED8"/>
            <w:sz w:val="24"/>
            <w:szCs w:val="24"/>
            <w:u w:val="single"/>
          </w:rPr>
          <w:t xml:space="preserve">30 июня 2005 года № 160-п</w:t>
        </w:r>
      </w:hyperlink>
      <w:r>
        <w:rPr>
          <w:rFonts w:ascii="Arial" w:cs="Arial" w:eastAsia="Arial" w:hAnsi="Arial"/>
          <w:sz w:val="24"/>
          <w:szCs w:val="24"/>
        </w:rPr>
        <w:t xml:space="preserve"> Зарегистрировано в Министерстве юстиции Кыргызской Республики11 мая 2000 года. Регистрационный номер 84                                                   Утверждены                                         </w:t>
      </w:r>
      <w:hyperlink w:history="1" r:id="rIdw3hji7hte99b8ko5yei0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126-п                        МЕТОДИЧЕСКИЕ РЕКОМЕНДАЦИИ            о бухгалтерском учете в страховых организациях                                Введение      1. Целью  данного  документа является изложение стандартов бухгал-терского учета и принципов финансовой отчетности для страховых обществ,лицензируемых Государственным страховым надзором Кыргызской Республики.     2. Стандарты и принципы,  изложенные в данном документе, соответс-твуют и придерживаются принципов, установленных международными стандар-тами финансовой отчетности (МСФО).     3. Государственный страховой надзор берет на себя обязательства повнесению в данное положение в соответствии с изменениями МСФО.     4. Стандарты и принципы,  изложенные в данном документе, применимыко всем видам учета и операций,  которые не относятся к  нематериальнымстатьям, для объективного отражения финансового положения и результатовдеятельности страховых обществ.     5. Определения, используемые в данном документе, применимы для це-лей раскрытия и установления стандартов.     6. На  руководство  Госстрахнадзора возлагается ответственность засоздание и поддержание системы внутреннего контроля,  которая обеспечитцелостность финансовых отчетов и их соответствия правилам, изложенным вданном документе. Подобные системы контроля должны быть зарегистрирова-ны  и  утверждены  Министерством  финансов Кыргызской Республики и бытьдоступны для проверки.                                РАЗДЕЛ I                          ОСНОВНЫЕ ПОЛОЖЕНИЯ                                 Глава 1                Правила бухгалтерского учета и принципы                         финансовой отчетности      1.1. Учетная политика      Учетная политика  -  это  конкретные правила бухгалтерского учета,установленные Госстрахнадзором, которых следует неуклонно придерживать-ся в каждой ситуации, когда необходим выбор правила.      1.2. Принципы финансовой отчетности      1.2.1. Принцип постоянства     Принцип постоянства правил бухгалтерского учета предполагает  пос-тоянство применения и использования в руководстве одних и тех же правилбухгалтерского учета,  за исключением случаев значительных изменений  вдеятельности страховых обществ или в финансовом законодательстве.     1.2.2. Принципы непрерывности     В соответствии с принципом непрерывности предполагается, что стра-ховое общество планирует непрерывно продолжать свою деятельность в  бу-дущем. Это означает что:     - долгосрочные капитальные активы (здания, оборудования) будут на-ходиться в эксплуатации в течение срока их полезной службы;     - дебиторская задолженность будет погашена в соответствии с  усло-виями договоров с дебиторами;     - кредиторская задолженность будет погашена в соответствии с усло-виями договоров с кредиторами;     - бухгалтерский учет ведется в течение всей деятельности до момен-та  ликвидации страхового общества.  В случае ликвидации страхового об-щества учетные процедуры изменяются, отчетность может быть подготовленана основе ликвидационной стоимости активов,  которая как правило значи-тельно ниже стоимости аналогичных активов  функционирующего  страховогообщества.     1.2.3. Принцип существенности     В финансовых  отчетах  должна отражаться вся существенная информа-ция, необходимая для принятия решений руководством страхового общества.Информация  является  существенной,  если  ее сокрытие или искажение еепредставления может повлиять на  способность  пользователей  финансовыхотчетов принимать правильные решения и делать объективную оценку.     1.2.4. Преобладание содержание над формой     Преобладание содержание  над формой является традиционным подходомбухгалтера.  Если информация представляет факты хозяйственной  жизни  вполном объеме, необходимо чтобы их принимали во внимание в соответствиис их сущностью и экономической реальностью,  а не только с их юридичес-кой формой. Сущность операций или других событий не всегда соответству-ет тому,  что очевидно вытекает из  их  юридической  или  разработаннойстраховым обществом формы.     1.2.5. Бухгалтерское  событие  или  операция  страхового  обществадолжна быть зарегистрирована двойной записью.     1.2.6. Принцип соответствия     Принцип соответствия  основывается  на  признании доходов в моментсовершения операции и оказания услуг,  независимо от времени  полученияденежных средств. Расходы согласно данному принципу признаются в периодпризнания дохода,  связанного с этими расходами,  независимо от временивыплаты денежных средств.     1.2.7. Принцип начисления     Финансовые отчеты составляются на основе принципа начисления,  ко-торый требует признания операций и событий страхового общества в моментих возникновения, а не в момент получения или выплаты денежных средств.Финансовые отчеты,  основанные на данном принципе, должны информироватьпользователей не только о прошедших операциях, включающие оплату и пос-тупление денежных средств,  но также об обязательствах  страхового  об-щества выплатить денежные средства в будущем и о денежных ресурсах, ко-торые должны быть получены в будущем.     1.2.8. Принцип достоверности     Информация, содержащаяся в финансовых отчетах должна быть правдивопредставлена,  чтобы  ее можно было легко проверить и она должна носитьнейтральный характер.     Правдивость - степень адекватности хозяйственным процессам; прове-ряемость - возможность  ее  подтверждения.  Учетная  информация  должнабеспристрастно  отражать хозяйственную деятельность,  чтобы не воздейс-твовать на кого-либо определенным образом,  т.е.  отчетность не  должнаотражать интересы какого-либо круга лиц.     1.2.9. Принцип консолидации     Консолидированная финансовая отчетность должна составляться на ос-нове финансовых отчетов головной и дочерних компаний. Дочерние компанииявляются  самостоятельными  юридическими  лицами в отличие от филиалов,являющихся неотъемлемой частью страхового общества как юридического ли-ца.                                 Глава 2           Система счетов бухгалтерского учета и руководство            по созданию вспомогательных бухгалтерских книг      2.1. Содержание      2.1.1. План счетов страхового общества  представляет  собой  схемуклассификации  счетов,  используемой для создания главной бухгалтерскойкниги.  Счета по структуре Плана счетов страхового общества классифици-руются по основным классам активов,  обязательств,  капиталу, доходам ирасходам и соответствуют стандартизированным статьям баланса и отчета оприбылях  и  убытках.  План счетов страхового общества является основойдля составления финансовой отчетности и представления требуемой  инфор-мации руководству общества.     2.1.2. Бухгалтерские системы имеют два вида книг по учету:     а) главную бухгалтерскую книгу;     б) вспомогательные бухгалтерские книги.     2.1.3. Главная книга содержит индивидуальные счета,  сгруппирован-ные согласно плану счетов.     2.1.4. Вспомогательные  бухгалтерские  книги  поддерживают   счетаглавной бухгалтерской книги и состоят из множества отдельных. В них ве-дутся отдельные счета на каждого клиента и,  при необходимости, на каж-дый вид операции.     2.1.5. При создании вспомогательных бухгалтерских книг, являющихсясистемой поддержки операционной деятельности, страховое общество должнорассматривать следующие аспекты, которые не находят отражения в главнойбухгалтерской книге или бухгалтерских процедурах по классам счетов.     а) балансовые  счета и забалансовые счета должны подразделяться нагруппы - резиденты и нерезиденты;     б) активы, обязательства, расходы и доходы подразделяются по целями временным периодам;     в) аналитические  записи должны соответствовать структуре финансо-вого отчета и требованиям пользователей;     Страховые общества должны открывать отдельные основные бухгалтерс-кие книги по каждой валюте, с которой работают.                                 Глава 3                 Идентификация бухгалтерского события      3.1. Сфера действия      Данное положение следует применять при составлении финансовой  от-четности, так как оно устанавливает четкие правила по признанию элемен-тов финансовой отчетности и по различию операций и бухгалтерских  собы-тий, учитываемых в балансе и за балансом.      3.2. Операция      Операция определяется как действие,  включающее передачу или обменчего-либо,  представляющего определенную ценность между двумя или болеесубъектами.  Это действие обычно предполагает отношение между страховымобществом и каким-либо субъектом,  однако внутренние операции между уп-равлениями или отделами, а также между бухгалтерскими книгами по каждойвалюте, также попадают под это определение.      3.3. Бухгалтерское событие      3.3.1. Бухгалтерским событием называется операция или событие,  покоторому необходимо выполнить проводки, как на балансе, так и за балан-сом. Это может быть как внешнее событие или операция для страхового об-щества, так и внутреннее событие или операция (переоценки и т.д.).     3.3.2. Бухгалтерское событие характеризуется  одной  из  следующихособенностей:     а) данное событие является юридическим обязательством;     б) следствием данного события являются изменение финансового поло-жение страхового общества;     в) при бухгалтерском событии происходит перемещение ресурсов стра-хового общества.      3.4. Дата операции или бухгалтерского события      Датой операции или бухгалтерского события называется день заключе-ния контрактного соглашения между страховым обществом и клиентом по вы-полнению определенной страховой сделки.      3.5. Отчетный период      Отчетным периодом может быть месяц или год.  Отчетный период  про-должительностью двенадцать месяцев называется финансовым годом, которыйсовпадает с календарным годом и заканчивается 31 декабря.                                 Глава 4                           Стоимость активов      4.1. Страховое общество должно руководствоваться при ведении          бухгалтерского учета следующими видами стоимостей активов:      4.1.1. Первоначальная стоимость - это  стоимость  актива,  котораяскладывается в момент его приобретения.     4.1.2. Балансовая стоимость - это стоимость актива (на момент при-обретения или после его переоценки) за минусом контр-счетов начисленнойамортизации, резерва по сомнительным счетам, дисконта и т.д., т.е. сум-ма, которую страховое общество предполагает получить от актива.     4.1.3. Стоимость замещения - это сумма которая была  бы  затраченаесли  бы актив нужно было заменить в его текущем состоянии и по текущимценам (стоимость аналогичного актива плюс затраты на его замещение).     4.1.4. Остаточная стоимость - это стоимость  реализации  актива  вконце срока его полезной службы,  основанная на ценах, преобладающих намомент приобретения или переоценки,  за минусом ожидаемых  расходов  повыбытию.     4.1.5. Восстановительная  стоимость  -  это сумма денежных средствили других экономических выгод, которые страховое общество рассчитываетполучить от будущего использования актива, включая его остаточную стои-мость по реализации в конце срока его полезной службы.  Восстановитель-ная стоимость служит для определения эффективности приобретения актива.     4.1.6. Рыночная стоимость - это сумма, получаемая от продажи акти-ва  или выплачиваемая при его приобретении на активном рынке,  или ценакотировки данного актива на рынке.     4.1.7. Обоснованная  стоимость  -  это оценочная стоимость актива,когда его рыночную стоимость трудно определить.                                 Глава 5                  Определение и классификация счетов                  на счете резидентов и нерезидентов      5.1. Сфера действия      Данное положение следует применять при определении и классификациисчетов на резиденты и нерезиденты.      5.2. Резиденты и нерезиденты      5.2.1. Резидентами являются:     а) физические лица, постоянно проживающие в Кыргызской Республике,в  том  числе временно находящиеся за пределами Кыргызской Республики втечение 183 дней.  Иностранные физические лица  становятся  резидентамипосле предоставления уведомления об иммиграции в соответствующие органыи прожившие свыше 183 дней на территории Кыргызской Республики;     б) юридические лица,  созданные в соответствии с ЗаконодательствомКыргызской Республики с местонахождением в Кыргызской Республике и пре-бывающие в Кыргызской Республике свыше 183 дней;     в) дипломатические и иные официальные представительства КыргызскойРеспублики, находящиеся за пределами Кыргызской Республики;     г) филиалы и представительства иностранных юридических  лиц,  соз-данные в соответствии с законодательством Кыргызской Республики, с мес-тонахождением в Кыргызской Республике и пребывающие на территории  Кыр-гызской Республики свыше 183 дней;     д) филиалы и представительства юридических лиц Кыргызской  Респуб-лики, находящиеся за пределами Кыргызской Республики менее 183 дней.     5.2.2. Нерезиденты - это лица, не являющиеся резидентами.                                 Глава 6                            Инвентаризация      6.1. Сфера действия      Данное положение  следует применять при учете установленных инвен-таризацией несоответствий между активами и обязательствами  по  учетнымданным и фактически имеющимися активами и обязательствами.      6.2. Определение      Инвентаризация - это сопоставление фактического наличия активов  иобязательств с данными бухгалтерского учета.      6.3. Содержание      6.3.1. Выявленное  при  проведении  инвентаризации  несоответствиемежду активами и обязательствами,  отраженными в бухгалтерской докумен-тации и фактически имеющимися учитывается как бухгалтерское  событие  вследующих случаях:     а) при отсутствии бухгалтерских документов,  подтверждающих недос-тачу (фактическое наличие меньше данных по учету);     б) при отсутствии бухгалтерских документов, подтверждающих излишки(фактическое наличие больше данных по учету).     6.3.2. Данные несоответствия должны учитываться  как  операционныерасходы или доходы текущего периода за исключением следующего:     - при недостаче активов,  находящиеся в подотчете,  которая должнаучитываться как дебиторская задолженность ответственного лица.                                 Глава 7                      Операции с ценными бумагами      7.1. Сфера действия      Данное положение следует применять при учете  операций  страховогообщества с ценными бумагами.      7.2. Определение      В данном положении используются следующие основные понятия:     7.2.1. Ценные бумаги - это актив, находящийся в распоряжении стра-хового общества в целях получения прибыли за счет процентов, увеличениястоимости основного капитала или прочей прибыли, полученной в результа-те совершения торговых сделок.     7.2.2. Удерживаемыми до погашения ценными бумагами называются цен-ные бумаги,  которыми страховое общество владеет с целью и способностьюхранения их до срока погашения.     7.2.3. Торговыми называются ценные бумаги,  которыми владеет стра-ховое общество с целью получения прибыли за счет краткосрочного измене-ния  цены или находящиеся в распоряжении страхового общества для переп-родажи в ближайшем будущем (в течение одного года).     7.2.4. Годными  для продажи ценными бумагами называются ценные бу-маги, которые были приобретены без целей перепродажи в короткие сроки сполучением прибыли,  однако могут быть проданы при изменении процентныхставок по ценной бумаге или рыночных цен,  при необходимости сохраненияликвидной позиции общества и т.д.     7.2.5. Дисконт - это разница между стоимостью приобретения  ценнойбумаги  и ее номинальной стоимостью,  когда стоимость приобретения ниженоминальной стоимости.     7.2.6. Премия - это разница между стоимостью  приобретения  ценнойбумаги  и ее номинальной стоимостью,  когда стоимость приобретения вышеноминальной стоимости.     7.2.7. Амортизационная стоимость - это скорректированная стоимостьприобретения ценных бумаг, отражающая корректировки по амортизации дис-конта или амортизации премии на отдельные ценные бумаги.     7.2.8. Амортизация дисконта - это учетный процесс по корректировкебалансовой стоимости ценной бумаги, купленной с дисконтом, до номиналь-ной стоимости в течение периода владения ценной бумагой.     7.2.9. Амортизация премии - это учетный процесс  по  корректировкебалансовой стоимости ценной бумаги,  приобретенной с премией,  до номи-нальной стоимости за период владения ценной бумагой.     7.2.10. Ухудшение - снижение стоимости инвестиции, т.е. ценной бу-маги, имеющее постоянный характер или значительный размер.      7.3. Содержание      7.3.1. Необходимо строго классифицировать ценные бумаги по  назна-чению непосредственно при приобретении.     7.3.2. Удерживаемые до погашения ценные бумаги должны  учитыватьсяв  балансовом отчете по амортизированной стоимости с отражением текущейрыночной стоимости в финансовой отчетности.     7.3.3. Торговые и годные для продажи ценные бумаги  должны  учиты-ваться в балансовом отчете по:     а) рыночной стоимости; или     б) цене,  наименьшей из стоимости  приобретения  (амортизированнойстоимости - для долговых ценных бумаг) и рыночной стоимости.      7.4. Переоценка      7.4.1. По  удерживаемым  до погашения ценным бумагам переоценка порыночной стоимости не производится.     7.4.2. При  отражении торговых и годных для продажи ценных бумаг вбалансовой отчетности по рыночной стоимости необходимо принять и посто-янно  применять политику учета повышений или понижений балансовой стои-мости,  которая должна относиться на прибыль или убытки в случае торго-вых ценных бумаг, и на специально созданный резерв по переоценке ценныхбумаг,  являющиеся счетом капитала,  в случае ценных бумаг  годных  дляпродажи.     7.4.3. При проведении переоценки торговых  и  годных  для  продажиценных бумаг следует выполнить следующие условия:     а) определить периодичность проведения переоценок;     б) одновременно переоценить все торговые и годные для продажи цен-ные бумаги.                                      Глава 8                           Основные средства      8.1. Сфера действия      Основными направлениями  ведения  бухгалтерского учета по основнымсредствам являются:     а) определения стоимости основных средств;     б) амортизация, методы начисления амортизации;     в) определение срока полезной службы основных средств;     г) переоценка стоимости основных средств;     д) списание и продажа основных средств.     Изложенные в данной главе основные принципы должны применятся  приведении бухгалтерского учета по основным средствам.      8.2. Определение      8.2.1. Основные средства - это материальные активы:     - которыми владеет страховое общество для выполнения основной дея-тельности, для сдачи в аренду или для административных целей;     - которыми, как ожидается, будут пользоваться более года.     8.2.2. Категория основных средств:     - Земля;     - Здания;     - Мебель и оборудования;     - Компьютерное оборудование и программное обеспечение;     - Транспортные средства;     - Незавершенное строительство.     8.2.3. Основные средства должны удовлетворять следующим требовани-ям:     - возможно, что страховое общество получит в будущем экономическиевыгоды, связанные с активом;     - стоимость актива должна быть реально измерима.     8.2.4. Амортизация  - это мера износа основного средства в течениесрока его полезного функционирования.  Ее задача -  распределить  стои-мость основных средств на издержки в течение предполагаемого срока экс-плуатации на основе применения систематических записей.     8.2.5. Срок полезной службы основного средства - это период време-ни,  в течение которого будет получена экономическая выгода от его  ис-пользования  или период времени,  в течение которого предполагается ис-пользовать данное основное средство.      8.3. Первоначальная стоимость основных средств      8.3.1. Предмет основных средств должен быть оценен по первоначаль-ной стоимости.     8.3.2. Стоимость предмета основных средств включает в себя  покуп-ную цену,  любую импортную пошлину и не возмещаемый налог на покупку, атакже сопутствующие затраты на приведение предмета основных  средств  врабочее состояние для выполнения установленных функций.     8.3.3. Изменение стоимости основных  средств  допускается  лишь  вслучаях достройки, дооборудования, реконструкции и частичной ликвидациисоответствующих объектов.     8.3.4. Основное  средство  может быть приобретено в обмен или час-тичный обмен на другое основное  средство.  Стоимость  такого  предметадолжна  быть  рассчитана  как  обоснованная стоимость данного основногосредства,  равная стоимости передаваемого в  обмен  основного  средстваплюс сумма денежных средств, переведенных во время обмена.      8.4. Затраты по основным средствам      8.4.1. Прямые сопутствующие затраты могут включать:     - затраты на подготовку рабочего места;     - затраты на первоначальную доставку и обработку;     - затраты на установку;     - гонорары, например архитекторам и инженерам.     8.4.2. Текущие затраты для поддержания предмета основных средств врабочем состоянии, по обслуживанию основных средств и все другие затра-ты,  необходимые для деятельности страхового общества,  относятся к из-держкам данного отчетного периода.     8.4.3. Капитальные затраты влияют на срок службы данного основногосредства и эффективность работы основного средства и увеличивают балан-совую стоимость объекта основных средств на сумму этих затрат.  Аморти-зация должна начисляться на новую балансовую стоимость объекта основныхсредств в течение нового срока его полезной службы.      8.5. Переоценка      8.5.1. При проведении переоценки предмета основных средств следуетпереоценить всю категорию, к которой относится данный актив.     8.5.2. Переоценки должны проводиться достаточно регулярно для  то-го,  чтобы балансовая стоимость не отличалась значительно от обоснован-ной стоимости. Когда невозможно определить рыночную стоимость основногосредства из-за специфики актива и редких случаев продажи,  оно оценива-ется по стоимости замещения.     8.5.3. Переоценка  осуществляется  путем  умножения первоначальнойстоимости и начисленной амортизации на один и тот же коэффициент перео-ценки.     8.5.4. Если первоначальная стоимость основных средств увеличивает-ся  в результате переоценки,  эта сумма увеличения должна быть отнесенана счет "резерв по переоценке основных средств".  В том случае,  если впредыдущей  переоценке  произошло  снижение стоимости того же основногосредства,  первоначально признанное как расходы,  то данное  увеличениеучитывается как доход в той же сумме,  в которой было ранее отнесено нарасходы.     8.5.5. Если  первоначальная стоимость основных средств снижается врезультате переоценки, эта сумма уменьшения должна быть списана со сче-та "резерв по переоценке основных средств" в пределах остатка на данномсчете.  Однако, если сумма уменьшения первоначальной стоимости основныхсредств  в  результате переоценки превышает сумму остатка на счете "Ре-зерв по переоценке основных средств",  то разница должна быть  отнесенана расходы страхового общества.     8.5.6. Часть резерва по переоценке  при  дальнейшем  использованииосновных средств может переноситься в нераспределенную прибыль в разме-ре, равном отношению резерва к оставшемуся сроку службы данного актива.Этот  перевод должен быть осуществлен прямо в нераспределенную прибыль,а не через отчет о прибылях и убытках.     8.5.7. Весь  остаток резерва по переоценке основного средства дол-жен быть переведен в нераспределенную прибыль при списании или  продажеданного основного средства.     8.5.8. Балансовую стоимость предмета или группы аналогичных основ-ных  средств следует периодически пересматривать для определения сниже-ния восстановительной стоимости.  В том случае,  если восстановительнаястоимость  оценивается  ниже балансовой стоимости основных средств,  тобалансовую стоимость следует уменьшить до уровня восстановительной сто-имости. При этом сумму уменьшения балансовой стоимости основных средствв результате переоценки следует учитывать как  расход,  если  на  счете"Резерв по переоценке основных средств" не имеется остатка. При наличииостатка на данном счете см. пункт 9.5.5.      8.6. Начисление амортизации      8.6.1. Амортизация предмета основных  средств  должна  начислятьсясистематически в течение его срока службы. Амортизация основных средствдолжна быть отражена во вспомогательной бухгалтерской книге по  каждомупредмету основных средств.     8.6.2. Для отчисления амортизируемой суммы актива могут  быть  ис-пользованы следующие методы амортизации:     - Метод прямолинейного (равномерного) списания -  равномерное  на-числение износа,  т.е. постоянные отчисления в течение срока службы ак-тива;     - Производственный метод амортизации - отчисления основаны на ожи-даемом использовании или производительности основного средства;     - Метод  ускоренной  амортизации  - в начале эксплуатации основныхсредств суммы начисленной амортизации значительно превышают амортизаци-онные суммы,  начисленные в конце срока службы объекта. Объясняется этотем,  что многие виды  основных  средств  производственного  назначениядействуют более эффективно, пока они еще новые и имеют высокие произво-дительные способности.  Это отвечает принципу соответствия, по которомупроисходит списание большей части износа в начале эксплуатации основныхсредств (а не в конце),  если их полезность и производительная  способ-ность значительно больше в первые годы, чем в последующие.     8.6.3. Метод расчета амортизации, применяемый к активу, выбираетсяна основе ожидаемой экономической выгоды.  Применяемый метод начисленияамортизации следует периодически пересматривать не реже чем раз в  пятьлет. В случае изменения ожидаемой экономической выгоды от использованияосновных средств метод амортизации необходимо заменить.  При  измененииметода  расчета амортизации амортизационные начисления текущего и буду-щего периодов следует откорректировать.     8.6.4. Срок  полезной службы основных средств следует периодическипересматривать,  как минимум раз в пять лет,  и в случае  значительногоотличия от прошлой оценки, амортизационные отчисления следует откоррек-тировать по текущим и будущим периодам.      8.7. Списание и продажа      8.7.1. Предмет основных средств нужно списать с баланса  в  случаеего реализации или прекращения использования вследствие физического илиморального устаревания,  и если от его выбытия не  ожидается  полученияэкономических выгод.     8.7.2. Прибыль или убытки,  возникающие в результате списания  илипродажи  активов,  должны  рассчитываться  как  разница между денежнымисредствами, полученными от продажи или списания и балансовой стоимостьюданного актива и должны рассматриваться в качестве дохода или расхода вмомент продажи или списания.      8.8. Пояснения в финансовых отчетах      8.8.1. Каждая категория основных средств должна  быть  отражена  вфинансовых отчетах с учетом четко определенных:     - основы измерений (первоначальная, переоцененная, стоимость заме-щения  и т.д.) общей балансовой стоимости.  При использовании более чемодной основы должна быть раскрыта общая балансовая стоимость по  каждойоснове для каждой категории;     - метода начисления амортизации;     - сроков службы или используемых норм амортизации;     - общей балансовой стоимости и начисленной амортизации в начале  ив конце периода.     8.8.2. Сверка балансовой стоимости,  производимая в начале и концеотчетного периода, показывает:     1) прирост основных средств;     2) продажу и списание;     3) увеличение и уменьшение в результате переоценки;     4) снижение балансовой стоимости;     5) списанные суммы;     6) амортизацию.     8.8.3. Финансовые отчеты должны также раскрывать:     - восстановительную стоимость по статьям основных средств;     - наличие и сумму ограничений на  владение  основными  средствами,заложенных в качестве обеспечения обязательств;     - учетную политику по капитальным расходам,  связанным с основнымисредствами;     - суммы расходов по категориям основных средств;     - сумму обязательств на приобретение основных средств.     8.8.4 Если статьи основных средств показаны по  сумме  переоценки,должны быть отражены следующие позиции:     - основание для переоценки активов и методика;     - фактическая дата переоценки;     - факт привлечения независимого оценщика;     - тип коэффициентов,  используемых для определения суммы переоцен-ки;     - балансовая стоимость каждого класса основных средств, включенныхв финансовые отчеты, учитываемых по первоначальной стоимости за вычетомамортизации.                                 Глава 9                              Учет аренды      9.1. Сфера действия      Данное положение следует применять при учете аренды. Основная цельучета аренды состоит в том, чтобы признать экономическую сущность арен-ды, а не только ее юридическую форму.      9.2. Определение      9.2.1. Аренда - это договор,  в котором собственность предоставля-ется арендодателем (владельцем) арендатору (нанимателю) на определенныйпериод времени в обмен за вознаграждение в форме арендной платы.  Арен-датор  обычно  заключает  договор об аренде в основном для приобретенияправа использовать или контролировать актив.     9.2.2. Валовые  инвестиции  в  аренду - это совокупная сумма мини-мальных арендных выплат по капитальной аренде с точки зрения  арендода-теля плюс любая негарантированная остаточная стоимость.     9.2.3. Негарантированная остаточная стоимость - это та часть оста-точной стоимости сданного в аренду актива (оцененная в начале  аренды),в реализации которой арендодатель полностью не уверен, или она гаранти-руется только третьей стороной, связанной с арендатором.     9.2.4. Не заработанный финансовый доход - это разница между  вало-выми капиталовложениями в аренду и не заработанным финансовым доходом.     9.2.5. Чистые инвестиции в аренду - это разница между валовыми ин-вестициями в аренду и не заработанным финансовым доходом.     9.2.6. Минимальные арендные платежи - это платежи, которые аренда-тор осуществляет или должен осуществлять в течение срока аренды (исклю-чая расходы на обслуживание и налоги, которые должен оплатить арендода-тель и которые должны быть ему возмещены арендатором), а также:     а) со стороны арендатора - любые суммы, гарантированные им;     б) со стороны арендодателя - любая остаточная стоимость,  гаранти-рованная арендодателю арендатором или стороной, связанной с ним или не-зависимой третьей стороной, имеющей возможность финансового обеспеченияэтой гарантии.     Однако, если  в конце срока аренды арендатор имеет возможность ку-пить актив по цене, которая значительно ниже ожидаемой обоснованной ры-ночной стоимости, и есть уверенность, что арендатор непременно восполь-зуется этой возможностью,  то минимальные арендные платежи определяютсякак  совокупность  минимальных арендных платежей в течение срока арендыплюс сумма покупки, обговоренная договором аренды.     9.2.7. Предполагаемая процентная ставка в аренде - это ставка, ко-торая должна быть рассчитана в начале срока аренды.  Совокупная текущаястоимость следующих компонентов:     а) минимальные арендные платежи с точки зрения арендодателя плюс;     б) негарантированная  остаточная стоимость должна быть рассчитана,используя данную процентную ставку,  и эта настоящая  стоимость  должнабыть равна обоснованной стоимости арендуемого имущества.     9.2.8. Альтернативная ссудная ставка арендатора -  это  процентнаяставка,  которую бы платил арендатор при займе средств, необходимых дляпокупки актива на такой же период.      9.3. Классификация      9.3.1. Аренда  (лизинг) классифицируется на капитальную и операци-онную.     9.3.2. Аренда определяется как капитальная (или финансовая) арендадля арендатора, если при этом выполняется любое из следующих условий:     - в конце срока аренды арендуемая собственность переходит во  вла-дение арендатора;     - договором об аренде предусмотрена возможность выкупить  арендуе-мое имущество по выгодной цене;     - срок аренды равен или  превышает  семьдесят  пять  процентов  допредполагаемого срока полезной службы арендуемого имущества;     - текущая стоимость арендной платы и другие  минимальные  арендныевыплаты за арендуемый период равны или превышают девяносто процентов отобоснованной стоимости арендуемого имущества.     Если ни одно из условий не соблюдается,  то аренда является опера-ционной.     9.3.3. Для  арендодателя  договор об аренде должен соответствоватьодному из условий,  определенных для арендатора, а также всем следующимниже перечисленным условиям:     - получение арендной платы гарантировано;     - арендодатель  уверен,  что  не  понесет невозмещаемые расходы поэтой аренде.     Если ни одно из условий не соблюдается,  то аренда является опера-ционной.      9.4. Учет операционной аренды для арендатора и арендодателя      9.4.1. Операционная аренда является  обычным  арендным  договором.При операционной аренде требуется признание арендного договора, требую-щего периодических выплат за использование основного средства в течениеэтого  периода.  Расходы и доходы от аренды соответственно отражаются вотчете о прибылях и убытках арендатора и арендодателя, а не учитываютсякак новые активы или обязательства.     9.4.2. Активы,  сданные в аренду,  должны учитываться как основныесредства  в балансе арендодателя и на них начисляется амортизация в со-ответствии с методикой расчета амортизации аналогичных собственных  ак-тивов.      9.5. Учет капитальной аренды в финансовых отчетах арендаторов      9.5.1. При капитальной аренде все преимущества,  связанные с собс-твенностью,  включая прибыль и риски от владения собственностью переда-ются арендатору.     9.5.2. Капитальная аренда учитывается арендатором как приобретениеактива и принятие обязательства.     9.5.3. Капитальная аренда учитывается по наименьшей  стоимости  изобоснованной  стоимости арендуемого имущества или текущей стоимости ми-нимальных арендных выплат.  При расчете текущей  стоимости  минимальныхарендных выплат используется предполагаемая процентная ставка или, еслиее трудно определить,  используется альтернативная ссудная ставка арен-датора.     9.5.4. Арендные выплаты должны быть распределены с учетом  следую-щего:     - финансовые расходы должны распределяться по периодам  в  течениесрока аренды,  чтобы сохранялась постоянная процентная ставка на остав-шийся остаток обязательства по каждому периоду;     - разница между суммарной арендной платой в течении периода арендыи первоначально признанным обязательством представляет собой финансовыерасходы.     9.5.5. При капитальной аренде амортизационные  расходы  по  активуувеличиваются, также как и финансовые расходы в каждом учетном периоде:     - методика начисления амортизации арендуемого имущества должна со-ответствовать аналогичной процедуре,  установленной для собственных ак-тивов;     - если  нет  достаточной  уверенности в том,  что арендатор станетвладельцем арендованного имущества в  конце  арендного  периода,  активдолжен  быть  полностью  амортизирован  за период,  наименьший из срокааренды или срока полезной службы.     9.5.6. В  финансовой отчетности арендаторов следует раскрыть стои-мость активов, являющихся предметом аренды:     - активы, являющиеся предметом аренды, следует представить отдель-но от других активов;     - обязательства по арендуемым активам должны быть показаны отдель-но от других обязательств;     - обязательства  по  минимальным арендным выплатам при капитальнойаренде и при неаннулируемой операционной аренде со сроком более  одногогода должны быть раскрыты в сводной форме, с указанием сумм и сроков, вкоторые должны производится выплаты;     - следует раскрывать значительные финансовые ограничения,  возмож-ность возобновления аренды и покупки,  условные арендные выплаты и дру-гие непредвиденные обстоятельства, возникающие при аренде.      9.6. Учет капитальной аренды в финансовых отчетах арендодателей      9.6.1. Для арендодателя актив,  сданный в капитальную (финансовую)аренду должен отражаться в балансе не как основное средство,  а как де-биторская задолженность в сумме, равной чистым инвестициям в аренду.     9.6.2. Признание финансового дохода должно основываться на  посто-янной ставке прибыли, получаемой по чистым инвестициям в аренду.     9.6.3. В финансовой отчетности арендодателей необходимо  раскрытиеследующей информации:     - сумма валовых инвестиций в капитальную аренду,  связанная с нимилюбая  негарантированная остаточная стоимость арендованных активов и незаработанный финансовый доход;     - метод,  используемый  для  распределения дохода,  таким образом,чтобы в результате использовании этого метода была получена  постояннаянорма прибыли, связанная с чистыми текущими инвестициями;     - при операционной аренде, которая занимает значительную часть де-ятельности арендодателя, следует раскрыть стоимость активов и начислен-ные амортизационные отчисления по каждому основному классу.                                     Глава 10                        Учет налога на прибыль      10.1. Сфера действия      Данное положение следует применять при учете налогов на прибыль заотчетный период и представлении их в финансовой отчетности.      10.2. Определения      10.2.1. Учетная прибыль (убыток) - это совокупная прибыль (убыток)за отчетный период до вычета налоговых платежей, включая непредвиденныедоходы и расходы, отраженные в отчете о прибылях и убытках, и соответс-твующую доходу экономию,  возникшую за счет уменьшения налоговых плате-жей.     10.2.2. Налоговые  платежи - это сумма взимаемых налогов или нало-говых скидок в отчете о прибылях и убытках,  за исключением суммы нало-гов,  отнесенной  и распределенной на те статьи,  которые не отражены втекущем отчете о прибылях и убытках.     10.2.3. Налогооблагаемая прибыль - это прибыль за отчетный период,определенная в соответствии с положением,  установленными Налоговым Ко-дексом  Кыргызской Республики,  на основании которых определяется сумманачисленных налогов к уплате.     10.2.4. Временные  разницы  -  это  разницы между налогооблагаемойприбылью и учетной прибылью за отчетный период, которые возникают из-затого, что период, в котором некоторые статьи дохода и расхода включают-ся в налогооблагаемую прибыль не совпадает с периодом,  в  котором  онивключаются в учетную прибыль. Временные разницы возникают в одном пери-оде и аннулируются в одном или нескольких последующих периодах.     10.2.5. Постоянные  разницы  -  это разницы между налогооблагаемойприбылью и учетной прибылью за отчетный период, которые возникают в те-кущем  отчетном периоде и не аннулируются в последующие отчетные перио-ды.      10.3. Содержание      10.3.1. Начисленный  налог на прибыль к оплате за текущий период ирасходы на оплату налогов на прибыль представляют собой налоги,  подле-жащие оплате и оплаченные на основе прибыли,  учтенной в налоговой дек-ларации.     10.3.2. Налоговые  платежи  за отчетный период должны определятьсяна основе учета налогового эффекта методом обязательств.     10.3.3. Досрочно уплаченный налог на  прибыль  может  возникать  вслучае,  когда  страховое  общество платит налог на прибыль за один илиболее периодов, а затем терпит убытки в последующий период, в результа-те чего в конце года общая сумма уплаченного налога на прибыль превыша-ет сумму,  причитающуюся к уплате по годовой прибыли страхового общест-ва.  Данная сумма превышения,  которую возвратить затруднительно, отно-сится на будущие периоды при получении прибыли. Сумма превышения учиты-вается  как  досрочно уплаченный налог на прибыль и уменьшение расходовили отсроченных налогов (как приведено ниже).      10.4. Пояснения в финансовой отчетности      В пояснительных записках и приложениях к финансовым отчетам  необ-ходимо раскрыть следующую информацию:     - Метод определения суммы начисленных налогов к уплате за отчетныйпериод.  Сумма  налогов,  подлежащая оплате должна учитываться отдельнодля обычной прибыли,  для непредвиденных статей, а также для налоговогоэффекта их изменений в бухгалтерском учете;     - Текущий и суммарный эффект временных разниц;     - По досрочно оплаченному налогу сумма будущих выгод,  учитываемаякак  доход  в течение нескольких периодов и сумма будущих налоговых по-терь (выгод), которые не были включены в прибыль или не учитываются какактив в финансовых отчетах.                                     Глава 11                                Капитал      11.1. Сфера действия      Данное положение следует применять при учете акционерного  капита-ла.  Учет акционерного капитала ведется для того, чтобы показать источ-ники собственного капитала и права инвесторов.      11.2. Определения      11.2.1. Дивиденды - это та часть прибыли, подлежащая распределениюмежду акционерами.     11.2.2. Опцион - привилегии на получения акций по заранее установ-ленной цене и в течение определенного времени.     11.2.3. Выпущенные  акции  - это проданные или реализованные любымспособом акции.      11.3. Содержание      11.3.1. Акционерный капитал представляет собой часть собственностистраховых обществ и равен сумме чистых активов общества,  которая опре-деляется как разница между активами и обязательствами.     11.3.2. Акционерный капитал образуется за счет средств, полученныхв результате продажи акций страхового общества плюс накопленные прибылиобщества минус собственные акции общества.     11.3.3. Акционерный капитал увеличивается за  счет  дополнительныхвложений  акционеров в течение определенного периода и за счет прибыли,полученной в течение этого же периода,  и уменьшается за  счет  выплатыдивидендов акционерам или потерь,  понесенных за этот же период. Акцио-нерный капитал также зависит от изменений остатков резервов.     11.3.4. В акционерный капитал включаются:     - привилегированные акции,  учитываемые по  номинальной  стоимостивыпущенных и обращающихся акций;     - простые акции, учитываемые по номинальной стоимости выпущенных иобращающихся простых акций;     - капитал, внесенный выше номинала - часть чистого дохода, переве-денного из нераспределенной прибыли,  плюс излишки от продажи акций  поцене выше номинала;     - накопленная  (нераспределенная) прибыль за минусом убытков прош-лых лет;     - накопленная (нераспределенная) прибыль текущего года;     - минус убытки текущего года;     - резервы, созданные из прибыли после налогооблажения;     - резерв по переоценке основных средств;     - минус собственные акции,  выкупленные  страховым  обществом  дляпоследующей перепродажи;     - курсовая разница при консолидации.     11.3.5. Привилегированные акции являются категорией акций, которыеимеют отличие от простых акций различные преимущества:  право на  диви-денды,  право  на  получение активов в случае ликвидации страхового об-щества раньше чем владельцы простых акций.  Привилегированные акции мо-гут  иметь  также и другие права,  оговоренные в соглашении,  такие какправо на конвертацию в другие ценные бумаги,  право на досрочный  выкупценных бумаг, право на погашение ценных бумаг. В отличие от простых ак-ций, привилегированные акции не имеют право голоса.     11.3.6. Простые  акции  дают  право  на получение активов в случаеликвидации после выполнения обязательств,  удовлетворения требований попривилегированным акциям и другим требованиям кредиторов. Простые акцииобеспечивают для их держателей право голоса.     11.3.7. Нераспределенная  прибыль  - это прибыль,  которая не былараспределена среди акционеров и показывает накопленную  чистую  прибыльили убытки после вычета дивидендов, выплаченных акционерам, и переводовна счета акций капитала и дополнительные счета акций капитала.      11.4. Пояснения в финансовой отчетности      11.4.1. В пояснительных записках и приложениях к финансовым  отче-там необходимо раскрыть следующую информацию:     а) для каждого класса акций указать номинальную стоимость и  коли-чество акций, разрешенных к выпуску и выпущенных;     б) для привилегированных акций указать  размер  дивидендов,  суммуначисленных  дивидендов,  задолженность по выплате дивидендов,  а такжедругие условия,  специфичные для данной привилегированной акции, напри-мер, право конверсии, право на погашение, акции на предъявителя и т.д.;     в) для простых акций указать номинальную и  объявленную  стоимостьакций,  количество разрешенных, выпущенных и обращающихся акций, их об-щую сумму по каждой категории акций,  количество без номинальных акций,их стоимость;     г) для выкупленных собственных акций указать категорию  акций,  ихколичество;     д) ограничения по нераспределенной прибыли;     е) сведения по акциям, зарезервированным для использования в акци-онерном опционе, опционе для служащих, планы покупок акций.                                     Глава 12                   Принципы создания и использования                   страховых (технических) резервов      12.1. Сфера действия      Данное положение следует применять для определения порядка  созда-ния и использования резервов, которые учитываются на счетах капитала.      12.2. Определение      Страховые (технические) резервы - это специальные денежные  фонды,формируемые  страховщиками  из  полученных  страховых  взносов по видамстрахования с целью обеспечения выполнения принятых ими страховых  обя-зательств.      12.3. Классификация      Страховые (технические) резервы страховых  обществ  подразделяютсяна:     - резервы, создаваемые из нераспределенной прибыли;     - резервы, создаваемые на покрытие страховых событий по утвержден-ным нормативам.      12.4. Принцип создания и использования страховых (технических)           резервов      12.4.1. Страховые резервы создаются  как  проценты  к  поступившимстраховым премиям (взносам).     12.4.2. Страховые  (технические) резервы используются для покрытияубытков по каждому виду страхования в тех  случаях,  когда  фактическийуровень  выплаты  страховых сумм и страхового возмещения превышает уро-вень выплат, утвержденный Государственным страховым надзором КыргызскойРеспублики  по  каждому виду страхования для каждой страховой организа-ции.     12.4.3. Страховые организации из сумм страховых (технических)  ре-зервов  вправе выдавать долгосрочные и краткосрочные займы с обязатель-ным оформлением залогового обязательства,  ссуды физическим и юридичес-ким лицам, а также оказывать временную финансовую помощь страхователям,заключившим договоры накопительного вида страхования,  в пределах стра-ховых сумм по этим договорам.     12.4.4. Размещение страховых (технических) резервов должно  произ-водиться страховщиками с соблюдением принципов надежности, возвратностиприбыльности и ликвидности в соответствии с пунктом 2 статьи 20  ЗаконаКыргызской  Республики "Об организации страхования в Кыргызской Респуб-лике".     12.4.5. Накопленные страховые  (технические)  резервы  могут  бытьразмещены путем:     - приобретения государственных ценных бумаг;     - приобретения недвижимого имущества и прав;     - хранения в банках на депозитных счетах;     - приобретения иностранной валюты,  ценных бумаг, деноминированныхв иностранной валюте.     12.4.6. В финансовой отчетности следует раскрыть всю информацию постраховым (техническим) резервам.                                     Глава 13            Принцип начисления при учете расходов и доходов      13.1. Сфера действия      Данное положение  следует  применять при определении порядка учетадоходов и расходов,  полученных страховых премий (взносов), а также оп-ределения момента признания доходов и расходов.      13.2. Определения      13.2.1. Доход - это увеличения активов или  уменьшения  обязатель-ств,  возникающих  в  процессе обычной страховой деятельности в течениеотчетного периода,  приводящее к росту собственного  капитала  за  счетвзносов акционеров и учредителей.     13.2.2. Расходы - это уменьшение или иное  использование  активов,либо  возникновения  страховых обязательств в процессе деятельности об-щества, результатом которого является уменьшение капитала, кроме выпла-ты дивидендов.      13.3. Принципы учета доходов и расходов      13.3.1. Учет доходов и расходов ведется в соответствии с принципа-ми начисления и непрерывности:     а) доходы и расходы следует учитывать в тот период времени,  к ко-торому они относятся по типу и времени;     б) возмещение расходов или доходы прошедших отчетных периодов учи-тываются как доход текущего периода;     в) корректировка расходов и доходов предыдущих  отчетных  периодовотносится на расходы и доходы текущего отчетного периода;     г) расходы и платежи, относящиеся к будущим периодам, следует учи-тывать как:     - расходы будущих периодов;     - начисленные, но неполученные доходы.      13.4. Пояснения к финансовой отчетности      13.4.1. В отчете о прибылях и убытках учитываются все статьи дохо-дов  и расходов,  полученных и понесенных обществом за отчетный период,при этом ни одна статья доходов и расходов не относится непосредственнона счет акционерного капитала.     13.4.2. В  приложениях  к  финансовым  отчетам необходимо раскрытьследующую информацию:     а) учетную политику, принятую для признания дохода;     б) сумму каждой значительной категории дохода, признанной в отчет-ном периоде.                                     Глава 14                   Отчет о движении денежных средств      14.1. Сфера действия      Данное приложение следует применять при  оценке  влияния  движенияденежных средств на общее состояние страхового общества.  Отчеты о дви-жении денежных средств необходимы как руководству общества,  для досто-верной оценки финансового состояния страхового общества и принятия вер-ных управленческих решений.      14.2. Определения      14.2.1. Денежные средства состоят из наличности в кассе и средств,размещенных обществом на счетах банков или других организаций.     14.2.2. Движение  денежных средств - это притоки и оттоки денежныхсредств и их эквивалентов.     14.2.3. Примерами движения денежных средств, возникающих в процес-се операционной деятельности являются:     поступления денежных средств:     - полученные страховые премии по страхованию и перестрахованию;     - денежные средства полученные от реализации инвестиций;     - бюджетные ассигнования;     - кредиты, займы;     - дивиденды, проценты по финансовым вложениям;     - прочие поступления.     Выплаты денежных средств:     - страховые выплаты;     - инвестирование в дочерние предприятия;     - выплата дивидендов;     - направлены на оплату труда;     - отчисления на социальные услуги;     - направлены на выдачу подотчетных сумм;     - на оплату основных фондов;     - направлены на финансовые вложения;     - расчеты с бюджетом;     - прочие выплаты и перечисления.     14.2.4. Инвестиционная деятельность - это деятельность,  связаннаяс  приобретением  и продажей инвестиционных и продуктивных долгосрочныхактивов.  Движение денежных средств, возникающие в результате этой дея-тельности, содержит:     поступления денежных средств от:     а) продажи или погашения инвестиционных ценных бумаг (удерживаемыхдо погашения и годных для продажи);     б) продажи долей владения в дочерних и ассоциированных компаниях;     в) продажи собственности, основных средств;     выплаты денежных средств в результате:     а) покупки инвестиционных ценных бумаг (удерживаемых до  погашенияи годных для продажи);     б) покупки долей в ассоциированных или учреждениях дочерних компа-ний;     в) приобретения собственности, основных средств.     14.2.5. Финансовая  деятельность - это деятельность,  в результатекоторой происходят изменения в размере и структуре собственного капита-ла и займов и включает в себя:     поступления денежных средств от:     а) повторной продажи собственных акций;     б) выпуска акций;     в) выпуска долговых ценных бумаг (облигации, векселя, закладные).     выплаты денежных средств:     а) покупки собственных акций;     б) погашения долговых ценных бумаг  (облигации,  векселя,  заклад-ные);     в) выплата дивидендов.      14.3. Содержание      14.3.1. Отчет о движении денежных средств должен содержать  сведе-ния о движении денежных средств в разрезе операционной,  инвестиционнойи финансовой деятельности.  При подготовке информации о движении денеж-ных  средств  в  результате операционной деятельности рекомендуется ис-пользовать прямой метод,  по которому раскрываются основные виды денеж-ных  поступлений и денежных выплат.  Но также допускается использованиекосвенного метода.     14.3.2. Движение денежных средств, возникающее при проведении опе-раций  в иностранной валюте,  отражается в сомах путем пересчета иност-ранной валюты по курсу на момент движения денежных средств.     Движение денежных средств зарубежной дочерней компании  пересчиты-вается  по  курсу  между  отчетной  валютой (сом) и головной компании ииностранной валютой на момент движения денежных средств.                                     Глава 15                     Операции в иностранной валюте      15.1. Сфера действия      Данный стандарт следует применять при:     а) учете операций в иностранной валюте;     б) составлении консолидированного финансового отчета с  включениемв него отчетов зарубежных страховых компаний.      15.2. Определения      15.2.1. Операции в иностранной валюте - это  операции,  выраженныеили требующие расчета в иностранной валюте, включая следующее:     - покупка или продажа товаров по ценам,  выраженным в  иностраннойвалюте;     - заем или предоставление кредитов в иностранной валюте;     - приобретение или продажа активов, выраженных в иностранной валю-те;     - возникновение обязательств по прямому страхованию или  перестра-хованию, установленных в иностранной валюте.     15.2.2. Отчетная валюта - это валюта, используемая при составлениифинансовой отчетности.     15.2.3. Учет курсовых разниц     Курсовая разница возникает при обычных операциях страховых обществпо курсам,  отличных от тех, по которым они первоначально учитывались втечение отчетного периода, или отражались в предыдущих финансовых отче-тах,  должны признаваться как фонды или как расходы того периода, в ко-тором они произошли.      15.3. Пояснения к финансовой отчетности      15.3.1. В пояснительных финансовых записках и приложениях к финан-совым отчетам необходимо раскрыть следующую информацию:     а) сумма чистой курсовой разницы,  включенной в чистую прибыль илиубыток за отчетный период;     б) сумма чистых обменных разниц,  возникающих во  время  отчетногопериода.                                Глава 16                  Принципы консолидации и инвестиции                 в дочерние и ассоциированные компании      16.1. Сфера действия      Данное положение следует применять при составлении консолидирован-ной  финансовой  отчетности,  а также при учете инвестиций в дочерние иассоциированные компании.      16.2. Определения      В данном положении используются следующие основные понятия:     16.2.1. Головная  (материнская)  компания - это компания,  имеющаяодну или несколько дочерних компаний.     16.2.2. Дочерняя компания - компания,  в которой более 50%  акций,дающих владельцам право голоса,  находятся во владении головной  компа-нии.     16.2.3. Группа - это головная компания и все ее дочерние компании.Существование группы подразумевается только при составлении отчетности.Данный термин относится только к головной и дочерним компаниям, ассоци-ированные компании к группе не относятся.     16.2.4. Консолидированные финансовые отчеты - это финансовые отче-ты группы, представленные как отчеты одной компании.     16.2.5. Ассоциированные компании - это компании в которых головнаякомпания или холдинговая компания страховщиков владеет 20-ю  или  болеепроцентами акций, дающие право голосования и может оказывать существен-ное влияние на операции ассоциированной компании.      16.3. Составление консолидированных отчетов      16.3.1. При составлении консолидированных финансовых отчетов долж-на  применятся  единая политика ведения бухгалтерского учета для анало-гичных операций.  Финансовые отчеты головной компании и дочерних компа-ний,  используемые  при  подготовке консолидированных отчетов,  следуетсоставлять на одну и ту же дату - на конец года.     16.3.2. Инвестиции в ассоциированные компании следует  классифици-ровать как долгосрочные активы и отразить в отдельной статье балансово-го отчета.  Доля инвестора в прибылях  и  убытках  подобных  инвестицийдолжна быть раскрыта в отдельной статье отчета о доходах.     16.3.3. Счетами главной бухгалтерской книги, используемой головнойкомпанией  при  учете инвестиций в дочерние и ассоциированные компании,являются:     а) балансовый отчет:     - инвестиции в дочернюю компанию;     - капитал в нераспределенной  чистой  прибыли  (убытках)  дочернейкомпании;     - инвестиции в ассоциированные компании;     - накопленный капитал в нераспределенной чистой прибыли  (убытках)ассоциированной компании;     б) отчет о прибылях и убытках:     - доля в чистой прибыли (убытках) дочерней компании;     - доля в чистой прибыли (убытках) ассоциированной компании.     Счета незначительной доли участия дочерних компаний обычно не  от-ражаются  в  консолидированной  финансовой отчетности,  но содержатся всводных рабочих таблицах.      16.4. Учет инвестиций в дочерние и ассоциированные компании      16.4.1. Для учета инвестиций в дочерние и ассоциированные компанииприменяется метод капитала.     Согласно данному методу инвестиции  отражаются  по  первоначальнойстоимости в балансе компании-инвестора.  После даты приобретения балан-совая стоимость инвестиций в течение отчетного  периода  корректируетсяна  долю  компании-инвестора в прибылях и убытках дочерних и ассоцииро-ванных компаний.      16.5. Пояснения в финансовой отчетности      16.5.1. В пояснительных записках и приложениях к консолидированнымфинансовым отчетам следует раскрыть дополнительную информацию по дочер-ним компаниям:     - перечень дочерних компаний с указанием их названий,  страны  ре-гистрации компании в качестве юридического лица и местонахождение;     - характер взаимоотношений головной компании с дочерней компанией;     - процент акций, находящихся во владении головной компании;     - влияние приобретения или продажи дочерних компаний на финансовоеположение  на отчетную дату и на результаты операций за текущий и пред-шествующие периоды отчетности;     - причины невключения финансовых отчетов дочерней компании в  кон-солидированную финансовую отчетность.      16.6. Раскрытие информации по ассоциированным компаниям      16.6.1. Пользователям консолидированных финансовых  отчетов  такженеобходима информация по ассоциированным компаниям:     - перечень и описание ассоциированных компаний;     - процент акций, находящиеся во владении головной компании;     - методика учета инвестиций в ассоциированные компании;     - доля головной компании в прибылях и убытках ассоциированной ком-пании и любые непредвиденные статьи, относящиеся к прошедшему периоду.                                Глава 17                         Объединения компаний      17.1. Сфера действия      Данное положение следует применять при учете объединений компаний.Кроме  того,  данное  положение  применяется при определении суммы долименьшинства в капитале компании, при учете приобретений, которые проис-ходят в течение какого-либо периода времени, а также при учете последу-ющих изменений стоимости приобретения или при идентификации  активов  ипассивов.      17.2. Определения      В данном положении применяются следующие основные понятия:     17.2.1. Объединения компаний - это слияние  отдельных  компаний  водну  экономическую единицу в результате присоединения одной компании кдругой или вследствие приобретения контроля одной компанией над чистымиактивами и операциями другой компании.     17.2.2. Приобретение - это объединение компаний, при котором акци-онеры  сливающихся  компаний  осуществляют контроль над всеми или почтивсеми своими чистыми активами и операциями для достижения  непрерывногосовместного разделения риска и прибылей объединенных компаний таким об-разом, что ни одна из сторон не может быть при этом определена как при-обретающая.     17.2.3. Контроль - власть,  позволяющая  осуществлять  руководствофинансовой  и производственной деятельностью компании с целью полученияприбыли от его деятельности.      17.3. Содержание      17.3.1. Для того чтобы объединение компаний определялось как  объ-единение долей капитала, должны иметься следующие условия:     - значительное большинство обычных акций объединяющихся  компаний,дающих право голоса, обмениваются;     - акционеры каждой компании сохраняют те же самые права  голоса  иучастие в объединенной компании относительно друг друга,  как и до объ-единения.     Та форма слияния компаний, которая не отвечает данным требованиям,будет рассматриваться как приобретение.     17.3.2. Объединение долей капитала следует учитывать с применениемметода объединения долей капитала.  Согласно данному методу  финансовыеотчеты  объединившихся компаний консолидируются на начало отчетного пе-риода,  в течение которого произошло объединение, и по каждому сопоста-вимому периоду таким образом, как будто они объединились в начале само-го раннего из сопоставляемых периодов.  Учет чистых активов ведется  побалансовой стоимости,  установленной на момент слияния компаний,  счетадвижения капиталов для объединившихся компаний объединяются  и  гудвиллне возникает.     17.3.3. Для учета приобретений, если слияние компаний рассматрива-ется как приобретение,  то применяется метод покупки, согласно которомуприобретенные чистые активы оцениваются по обоснованной стоимости, опе-рации  приобретенной компании включаются в финансовые отчеты покупателятолько с даты покупки.     17.3.4. Основные принципы метода покупки заключаются в следующем:     а) стоимость приобретения представляет собой текущую рыночную сто-имость  активов,  обмениваемых на получения контроля над компанией (ры-ночная стоимость акций покупателя,  рыночная стоимость  обязательств  ит.д.);     б) стоимость чистых активов приобретаемой  компании  отражается  вфинансовых  отчетах покупателя по рыночной стоимости (обычно определяе-мой оценкой независимых экспертов), а не по первоначальной стоимости;     в) превышение  стоимости  приобретения  над текущей рыночной стои-мостью приобретаемых чистых активов учитывается как нематериальный  ак-тив (гудвилл):     Гудвилл должен амортизироваться, признавая его как расход, в тече-ние  срока его полезного функционирования,  обычно не превышающего пятилет. При амортизации гудвилла применяется метод прямолинейной амортиза-ции.     Отрицательный гудвилл учитывается в  том  случае,  если  стоимостьприобретения  меньше  текущей рыночной стоимости приобретаемых активов.Он рассматривается как отсроченный доход и амортизируется на доходы  запериод, не превышающий пяти лет.      17.4. Пояснения в финансовой отчетности      17.4.1. В пояснительных записках и приложениях к финансовым  отче-там следует раскрыть следующую информацию:     - названия и описания объединяющихся компаний;     - дату фактического объединения компаний для бухгалтерского учета;     - метод бухгалтерского учета,  применяемый для  учета  объединениякомпаний.     17.4.2. В случае применения учета по  методу  покупки,  необходимораскрыть следующую информацию:     - процент приобретенных акций, дающих право на голосование;     - рыночную стоимость и стоимость приобретения;     - стоимость гудвилла,  если такой имеется, а также период, в тече-ние которого он списывается.     17.4.3. В случае применения учета по методу объединения долей  ка-питала, необходимо раскрыть следующую информацию:     - описание и количество выпущенных  объединением  компаний  акций,процент акций каждой компании с правом голоса, отданных в обмен на объ-единение;     - суммы активов и обязательств,  внесенных  каждой  компанией  приобъединении;     - результаты операций компаний, проведенных до даты объединения, ивключенных в консолидированный финансовый отчет.                                Глава 18                           Финансовый отчет      18.1. Для обоснованного представления и оценки финансового положе-ния страховых обществ и их результатов деятельности необходимы  следую-щие финансовые отчеты и приложения к ним:     а) бухгалтерский баланс;     б) отчет о прибылях и убытках;     в) отчет об изменении акционерного капитала;     г) отчет о движении денежных средств;     д) краткое изложение основных учетных политик;     е) пояснительная записка к финансовой отчетности;     ж) учетная политика.      Начальник Управления методологии бухучета     и финансовой отчетности Министерства     финансов Кыргызской Республики                    Г.Алымбаева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5g7gq34oum94nlalggw">
      <w:r>
        <w:rPr>
          <w:rFonts w:ascii="Arial" w:cs="Arial" w:eastAsia="Arial" w:hAnsi="Arial"/>
          <w:color w:val="132D3F"/>
          <w:sz w:val="16"/>
          <w:szCs w:val="16"/>
          <w:u w:val="single"/>
        </w:rPr>
        <w:t xml:space="preserve">dalil.kg/document/31978</w:t>
      </w:r>
    </w:hyperlink>
  </w:p>
  <w:p>
    <w:pPr>
      <w:spacing w:after="0" w:before="40"/>
      <w:jc w:val="center"/>
    </w:pPr>
    <w:hyperlink w:history="1" r:id="rIdnv4a0vqgxygro1nz_zp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shzzb2glg0cr_bneor5" Type="http://schemas.openxmlformats.org/officeDocument/2006/relationships/hyperlink" Target="https://dalil.kg/document/31707" TargetMode="External"/><Relationship Id="rIdw3hji7hte99b8ko5yei02" Type="http://schemas.openxmlformats.org/officeDocument/2006/relationships/hyperlink" Target="https://dalil.kg/document/319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5g7gq34oum94nlalggw" Type="http://schemas.openxmlformats.org/officeDocument/2006/relationships/hyperlink" Target="https://dalil.kg/document/31978" TargetMode="External"/><Relationship Id="rIdnv4a0vqgxygro1nz_zp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2026-09-30T17:06:59.746Z</dcterms:created>
  <dcterms:modified xsi:type="dcterms:W3CDTF">2026-09-30T17:06:59.746Z</dcterms:modified>
</cp:coreProperties>
</file>

<file path=docProps/custom.xml><?xml version="1.0" encoding="utf-8"?>
<Properties xmlns="http://schemas.openxmlformats.org/officeDocument/2006/custom-properties" xmlns:vt="http://schemas.openxmlformats.org/officeDocument/2006/docPropsVTypes"/>
</file>