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3hdsddyo3grqfg3hzsff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КР       от 24 февраля 2009 года № 131 г.Бишкек, Дом Правительства от 7 сентября 1999 года УП N 224                  УКАЗ ПРЕЗИДЕНТА КЫРГЫЗСКОЙ РЕСПУБЛИКИ            О внесении изменений в </w:t>
      </w:r>
      <w:hyperlink w:history="1" r:id="rIdcs74g_uh4hhmyrja1aswd">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изменениях в составе Государственной           комиссии Кыргызской Республики по радиочастотам"                        от 15 февраля 1999 года     Внести в </w:t>
      </w:r>
      <w:hyperlink w:history="1" r:id="rId9cspl0a_vfrkjm4ehl5ki">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"Об  изменениях  всоставе    Государственной    комиссии   Кыргызской   Республики    порадиочастотам" от 15 февраля 1999 года следующие изменения:    1. В  пункте  1  слова:  "начальника Службы государственной охраныКыргызской  Республики  -  секретаря  Совета  безопасности"   заменитьсловами: "Министра обороны".    2.   Состав  Государственной  комиссии  Кыргызской  Республики  порадиочастотам,   утвержденный вышеназванным Указом, изложить  в  новойредакции (прилагается).     Президент Кыргызской Республики                   А.Акаев                                 Утвержден                           Указом Президента                         Кыргызской Республики                     от 7 сентября 1999 года N 224                                 СОСТАВ            Государственной комиссии Кыргызской Республики                        по радиочастотам (ГКРЧ)     Министр обороны Кыргызской Республики, председатель ГКРЧ.    Секретарь Совета безопасности Кыргызской Республики.    Начальник Службы государственной охраны Кыргызской Республики.    Министр внутренних дел Кыргызской Республики.    Министр национальной безопасности Кыргызской Республики.    Министр транспорта и коммуникаций Кыргызской Республики.    Министр по чрезвычайным ситуациям и гражданской обороне Кыргызской    Республики.    Директор Национального агентства связи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olgyujoo20o-arulwl6">
      <w:r>
        <w:rPr>
          <w:rFonts w:ascii="Arial" w:cs="Arial" w:eastAsia="Arial" w:hAnsi="Arial"/>
          <w:color w:val="132D3F"/>
          <w:sz w:val="16"/>
          <w:szCs w:val="16"/>
          <w:u w:val="single"/>
        </w:rPr>
        <w:t xml:space="preserve">dalil.kg/document/3216</w:t>
      </w:r>
    </w:hyperlink>
  </w:p>
  <w:p>
    <w:pPr>
      <w:spacing w:after="0" w:before="40"/>
      <w:jc w:val="center"/>
    </w:pPr>
    <w:hyperlink w:history="1" r:id="rIdek7s-zwcajbcblxgt_oz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hdsddyo3grqfg3hzsffe" Type="http://schemas.openxmlformats.org/officeDocument/2006/relationships/hyperlink" Target="https://dalil.kg/document/60128" TargetMode="External"/><Relationship Id="rIdcs74g_uh4hhmyrja1aswd" Type="http://schemas.openxmlformats.org/officeDocument/2006/relationships/hyperlink" Target="https://dalil.kg/document/3032" TargetMode="External"/><Relationship Id="rId9cspl0a_vfrkjm4ehl5ki" Type="http://schemas.openxmlformats.org/officeDocument/2006/relationships/hyperlink" Target="https://dalil.kg/document/303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olgyujoo20o-arulwl6" Type="http://schemas.openxmlformats.org/officeDocument/2006/relationships/hyperlink" Target="https://dalil.kg/document/3216" TargetMode="External"/><Relationship Id="rIdek7s-zwcajbcblxgt_oz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2026-09-28T10:41:45.168Z</dcterms:created>
  <dcterms:modified xsi:type="dcterms:W3CDTF">2026-09-28T10:41:45.168Z</dcterms:modified>
</cp:coreProperties>
</file>

<file path=docProps/custom.xml><?xml version="1.0" encoding="utf-8"?>
<Properties xmlns="http://schemas.openxmlformats.org/officeDocument/2006/custom-properties" xmlns:vt="http://schemas.openxmlformats.org/officeDocument/2006/docPropsVTypes"/>
</file>