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Указом Президента КР от </w:t>
      </w:r>
      <w:hyperlink w:history="1" r:id="rIdpnjbmdxn4-tr7mo7ir0ra">
        <w:r>
          <w:rPr>
            <w:rFonts w:ascii="Arial" w:cs="Arial" w:eastAsia="Arial" w:hAnsi="Arial"/>
            <w:color w:val="1D4ED8"/>
            <w:sz w:val="24"/>
            <w:szCs w:val="24"/>
            <w:u w:val="single"/>
          </w:rPr>
          <w:t xml:space="preserve">14 декабря 2004 года № 437</w:t>
        </w:r>
      </w:hyperlink>
      <w:r>
        <w:rPr>
          <w:rFonts w:ascii="Arial" w:cs="Arial" w:eastAsia="Arial" w:hAnsi="Arial"/>
          <w:sz w:val="24"/>
          <w:szCs w:val="24"/>
        </w:rPr>
        <w:t xml:space="preserve">                                Утверждено                           </w:t>
      </w:r>
      <w:hyperlink w:history="1" r:id="rId-7pdu4po-hp-9rwknnu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ноября 1999 года УП N 307                                ПОЛОЖЕНИЕ                  о порядке и условиях представления                кандидатов к назначению судьями местных                      судов Кыргызской Республики     Настоящее Положение  определяет  порядок  и  условия представлениякандидатов  к назначению судьями местных судов Кыргызской   Республикис  целью   реализации конституционных полномочий Президента КыргызскойРеспублики по назначению судей местных судов Кыргызской Республики.             1. Общий порядок назначения судей местных судов                Кыргызской Республики     В соответствии  со  статьей  80  </w:t>
      </w:r>
      <w:hyperlink w:history="1" r:id="rIdye_3nbbnum9x9jgxky9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Республикисудьи  областных  судов,   Бишкекского  городского  суда,  районных  игородских   судов,   арбитражных  судов  областей  и  города   Бишкек,военных  судов назначаются Президентом Кыргызской Республики в  первыйраз сроком на  3 года, в последующие - на 7 лет.             2. Требования, предъявляемые к кандидатам на должность судьи               местного суда     Судьей местного суда может быть гражданин Кыргызской Республики нестарше  65 лет,  имеющий высшее юридическое образование и стаж  работыпо  специальности не менее 5 лет,  сдавший квалификационный экзамен  ипрошедший аттестацию.             3. Отбор кандидатов на должность судьи местного суда     Отбор кандидатов  на  должность судьи местного суда осуществляетсяна конкурсной основе.    Каждый гражданин  Кыргызской  Республики,  отвечающий требованиям,предъявляемым  к  кандидату на должность судьи местного  суда   вправедля прохождения аттестации обратиться в аттестационную комиссию.    Лицо, сдавшее квалификационный  экзамен  и  прошедшее  аттестацию,включается  в   резерв   кадров  для  замещения  вакантных   судейскихдолжностей в местных судах Кыргызской Республики.            4. Порядок наделения судей полномочиями     Судьи местных судов Кыргызской Республики назначаются на должностьи   освобождаются  от  должности  Президентом  Кыргызской   Республикипо   представлению   юридического  отдела  Администрации    ПрезидентаКыргызской Республики.    Председатель Верховного суда Кыргызской  Республики,  председательВысшего    Арбитражного    суда   Кыргызской   Республики   вносят   вюридический  отдел  Администрации Президента   Кыргызской   Республикипредложения   по  кандидатурам для назначения на  вакантные  должностисудей  соответственно  местных судов общей  юрисдикции  и  арбитражныхсудов областей и арбитражного суда города Бишкек.    Юридический отдел Администрации Президента  Кыргызской  Республикиизучает   личное   дело кандидата,  предлагаемого  для  назначения  надолжность   судьи   местного  суда,   данные  о  его  профессиональнойдеятельности, моральных  и  деловых качествах (сведения о количестве икачестве  рассмотренных административных, гражданских и уголовных  делза  время  работы  на  судейской должности,  характеристика  по  местуработы,  данные о наградах и взысканиях, другие данные, относящиеся  кего профессиональной деятельности и поведению в быту).    Кандидат, представляемый к назначению на должность судьи  местногосуда,   проходит  собеседование  в  юридическом  отделе  АдминистрацииПрезидента Кыргызской Республики.    Назначение кандидата на должность судей местного суда производитсяпри    наличии    положительного   заключения   юридического    отделаАдминистрации Президента Кыргызской Республики.    После  процедуры  изучения профессиональных, деловых  и  моральныхкачеств   кандидата,    юридический  отдел  Администрации   ПрезидентаКыргызской  Республики в установленном порядке  готовит  проект  УказаПрезидента Кыргызской  Республики  о назначении кандидата на должностьсудьи  местного  суда и, приложив необходимые материалы,  через  общийотдел Администрации Президента  Кыргызской  Республики  направляет  наподписание Президенту Кыргызской Республики.    В случае отклонения Президентом Кыргызской Республики кандидатуры,представленной  для назначения на должность судьи местного  суда,   навакантную   должность   в установленном настоящим  Положением  порядкепредставляется новая кандидатура.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6gcaar9n8z6wkahddyc">
      <w:r>
        <w:rPr>
          <w:rFonts w:ascii="Arial" w:cs="Arial" w:eastAsia="Arial" w:hAnsi="Arial"/>
          <w:color w:val="132D3F"/>
          <w:sz w:val="16"/>
          <w:szCs w:val="16"/>
          <w:u w:val="single"/>
        </w:rPr>
        <w:t xml:space="preserve">dalil.kg/document/3301</w:t>
      </w:r>
    </w:hyperlink>
  </w:p>
  <w:p>
    <w:pPr>
      <w:spacing w:after="0" w:before="40"/>
      <w:jc w:val="center"/>
    </w:pPr>
    <w:hyperlink w:history="1" r:id="rIdtfa9fswtdks5mcalb8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jbmdxn4-tr7mo7ir0ra" Type="http://schemas.openxmlformats.org/officeDocument/2006/relationships/hyperlink" Target="https://dalil.kg/document/4205" TargetMode="External"/><Relationship Id="rId-7pdu4po-hp-9rwknnuk-" Type="http://schemas.openxmlformats.org/officeDocument/2006/relationships/hyperlink" Target="https://dalil.kg/document/3300" TargetMode="External"/><Relationship Id="rIdye_3nbbnum9x9jgxky9x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6gcaar9n8z6wkahddyc" Type="http://schemas.openxmlformats.org/officeDocument/2006/relationships/hyperlink" Target="https://dalil.kg/document/3301" TargetMode="External"/><Relationship Id="rIdtfa9fswtdks5mcalb8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2026-09-23T15:26:12.228Z</dcterms:created>
  <dcterms:modified xsi:type="dcterms:W3CDTF">2026-09-23T15:26:12.228Z</dcterms:modified>
</cp:coreProperties>
</file>

<file path=docProps/custom.xml><?xml version="1.0" encoding="utf-8"?>
<Properties xmlns="http://schemas.openxmlformats.org/officeDocument/2006/custom-properties" xmlns:vt="http://schemas.openxmlformats.org/officeDocument/2006/docPropsVTypes"/>
</file>