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7mmcaht1-xudvir0r0r40">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21 декабря 2000 года N 750            ПОСТАНОВЛЕНИЕ ПРАВИТЕЛЬСТВА КЫРГЫЗСКОЙ РЕСПУБЛИКИ                   Об утверждении временных положений,                 регулирующих земельные правоотношения                   в пилотных регистрационных зонах     Во исполнение </w:t>
      </w:r>
      <w:hyperlink w:history="1" r:id="rIdgl2aci3tmctp_qsbe7dv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проведениипилотных  проектов  по  созданию рынка земли  и  регистрации  прав  наземельные   участки сельскохозяйственного назначения" от 13 июня  2000года  и  в  целях  предварительной выработки  механизмов  и  апробациитехнологии   проведения   различных сделок с землей  путем  проведенияпилотных  проектов  в  регистрационных зонах  Сокулукского  и   Иссык-Атинского   районов   Чуйской области  и Кара-Суйского  района  Ошскойобласти Правительство Кыргызской Республики постановляет:    1.   Утвердить   прилагаемые  временные  положения,   регулирующиеземельные правоотношения в пилотных регистрационных зонах:    - Временное  </w:t>
      </w:r>
      <w:hyperlink w:history="1" r:id="rId7bxvuckbbhksivyjvjhe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купли-продажи земельных участковсельскохозяйственного назначения;    - Временное  </w:t>
      </w:r>
      <w:hyperlink w:history="1" r:id="rIdzxebjqwg_mn2wgfcix2m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аукционов по продажеземельных участков сельскохозяйственного назначения;    -   Временное    </w:t>
      </w:r>
      <w:hyperlink w:history="1" r:id="rIddqgjfw58mqu3tksqbpia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конкурса   попредоставлению   земель  сельскохозяйственного  назначения   и   Фондаперераспределения  сельскохозяйственных  угодий  в   среднесрочную   идолгосрочную аренду;    -  Временное  </w:t>
      </w:r>
      <w:hyperlink w:history="1" r:id="rIdpuo3m4ln0hc7_jsr_xm1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арендной  платы  заиспользование    сельскохозяйственных    угодий,     находящихся     вгосударственной собственности.    2.    Установить,    что   земельные   участки,   находящиеся    вгосударственной собственности, могут быть реализованы на торгах толькос   разрешения  Правительства   Кыргызской  Республики  на   основаниизаключения  Министерства  сельского  и  водного  хозяйства  КыргызскойРеспублики и Республиканской комиссии по вопросам, связанным с отводомземель.    3. Государственному агентству по регистрации  прав  на  недвижимоеимущество   при   Правительстве   Кыргызской  Республики  совместно  сМинистерством  сельского и водного хозяйства Кыргызской  Республики  иместными  государственными   администрациями   для   изыскания   путейразвития  рынка  земли  апробировать механизм проведения  аукционов  иконкурсов  в пилотных регистрационных  зонах  Сокулукского   и  Иссык-Атинского  районов  Чуйской  области  и  Кара-Суйского  района  Ошскойобласти.    4. Признать утратившими силу:    - </w:t>
      </w:r>
      <w:hyperlink w:history="1" r:id="rIdnolhpt1cl1lqpghygnb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января1998 года N 14 "О мерах по введению рынка прав пользования землей";    - постановление Правительства Кыргызской Республики от 25 сентября1998  года  N  624  "О  временном моратории продажи  прав  пользованияземлями  Фонда  перераспределения  сельскохозяйственных   угодий   приМинистерстве сельского и водного хозяйства Кыргызской Республики".    5.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И.о. Премьер-министра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xczls8gmkklhzuebjqc">
      <w:r>
        <w:rPr>
          <w:rFonts w:ascii="Arial" w:cs="Arial" w:eastAsia="Arial" w:hAnsi="Arial"/>
          <w:color w:val="132D3F"/>
          <w:sz w:val="16"/>
          <w:szCs w:val="16"/>
          <w:u w:val="single"/>
        </w:rPr>
        <w:t xml:space="preserve">dalil.kg/document/33048</w:t>
      </w:r>
    </w:hyperlink>
  </w:p>
  <w:p>
    <w:pPr>
      <w:spacing w:after="0" w:before="40"/>
      <w:jc w:val="center"/>
    </w:pPr>
    <w:hyperlink w:history="1" r:id="rIdf4wnk0f5qttackvqt0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mcaht1-xudvir0r0r40" Type="http://schemas.openxmlformats.org/officeDocument/2006/relationships/hyperlink" Target="https://dalil.kg/document/53981" TargetMode="External"/><Relationship Id="rIdgl2aci3tmctp_qsbe7dvp" Type="http://schemas.openxmlformats.org/officeDocument/2006/relationships/hyperlink" Target="https://dalil.kg/document/2313" TargetMode="External"/><Relationship Id="rId7bxvuckbbhksivyjvjhel" Type="http://schemas.openxmlformats.org/officeDocument/2006/relationships/hyperlink" Target="https://dalil.kg/document/33049" TargetMode="External"/><Relationship Id="rIdzxebjqwg_mn2wgfcix2mz" Type="http://schemas.openxmlformats.org/officeDocument/2006/relationships/hyperlink" Target="https://dalil.kg/document/33051" TargetMode="External"/><Relationship Id="rIddqgjfw58mqu3tksqbpia6" Type="http://schemas.openxmlformats.org/officeDocument/2006/relationships/hyperlink" Target="https://dalil.kg/document/33052" TargetMode="External"/><Relationship Id="rIdpuo3m4ln0hc7_jsr_xm1e" Type="http://schemas.openxmlformats.org/officeDocument/2006/relationships/hyperlink" Target="https://dalil.kg/document/33050" TargetMode="External"/><Relationship Id="rIdnolhpt1cl1lqpghygnb5c" Type="http://schemas.openxmlformats.org/officeDocument/2006/relationships/hyperlink" Target="https://dalil.kg/document/501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xczls8gmkklhzuebjqc" Type="http://schemas.openxmlformats.org/officeDocument/2006/relationships/hyperlink" Target="https://dalil.kg/document/33048" TargetMode="External"/><Relationship Id="rIdf4wnk0f5qttackvqt0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2026-09-25T01:16:04.002Z</dcterms:created>
  <dcterms:modified xsi:type="dcterms:W3CDTF">2026-09-25T01:16:04.002Z</dcterms:modified>
</cp:coreProperties>
</file>

<file path=docProps/custom.xml><?xml version="1.0" encoding="utf-8"?>
<Properties xmlns="http://schemas.openxmlformats.org/officeDocument/2006/custom-properties" xmlns:vt="http://schemas.openxmlformats.org/officeDocument/2006/docPropsVTypes"/>
</file>