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24 марта 1999 года N 170            ПОСТАНОВЛЕНИЕ ПРАВИТЕЛЬСТВА КЫРГЫЗСКОЙ РЕСПУБЛИКИ           О внесении дополнений в постановление Правительства          Кыргызской Республики от 28 августа 1998 года N 572         "Об утверждении перечней ботанических и зоологических                  родов и видов растений и животных"     В соответствии с </w:t>
      </w:r>
      <w:hyperlink w:history="1" r:id="rIdzgohagk_kjmmkldbmjyr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охранеселекционных   достижений"  и  в связи с необходимостью  приведения  всоответствие законодательства Кыргызской Республики с положениями актаКонвенции  УПОВ 1991 года Международного союза по охране новых  сортоврастений (УПОВ) Правительство Кыргызской Республики постановляет:    1. Внести  в  перечни,  утвержденные  </w:t>
      </w:r>
      <w:hyperlink w:history="1" r:id="rIdyuf2blya_3bpha0mijwm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28  августа  1998  года  N  572  следующиедополнения:    - Перечень ботанических родов и  видов  растений,  семена  которыхподлежат  охране  Законом  Кыргызской Республики  "О  правовой  охранеселекционных достижений", дополнить абзацами следующего содержания: "Хлопчатник          Gossypiiym G. hhirsutum L., G. barbadense L.Кукуруза             Zea maysСахарная свекла      Beta В.  vulgrisl. sachariferaКапуста              Вrassica B. capitataСоя                  Glycine max L.Ежа сборная          Dactylis gromerataГречиха              Fagopyrum eckulentum MoenchКострец береговой    Bromus riparaЖитняк узкоколосый   Agropyrum desertorumЛюцерна              Medicago sativa L.";     - Перечень  ботанических  родов  и видов растений,  семена которыхразрешается  выращивать на территории предприятия в течение  двух  летдля   собственного   использования,   дополнить   абзацем   следующегосодержания:   "Примечание.   Разрешается  выращивать   на   территориипредприятия  в течение двух  лет  семена вышеуказанных родов  и  видовтолько  крестьянским (фермерским) хозяйствам, чья посевная площадь  непревышает 20 га. Остальным сельхозпроизводителям  независимо  от  формсобственности и размеров посевных площадей необходимо соблюдать  прававладельца    патента   согласно  Закону   Кыргызской   Республики   "Оправовой охране селекционных достижений".    2.  Министерствам,  государственным комитетам  и  административнымведомствам   привести   свои  решения  в  соответствие   с   настоящимпостановлением.    3.  Опубликовать  настоящее постановление  в  средствах   массовойинформации.     Вице-премьер-министр    Кыргызской Республики                             Б.Силаев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zibtgp9e6gnjw5vmca5">
      <w:r>
        <w:rPr>
          <w:rFonts w:ascii="Arial" w:cs="Arial" w:eastAsia="Arial" w:hAnsi="Arial"/>
          <w:color w:val="132D3F"/>
          <w:sz w:val="16"/>
          <w:szCs w:val="16"/>
          <w:u w:val="single"/>
        </w:rPr>
        <w:t xml:space="preserve">dalil.kg/document/33264</w:t>
      </w:r>
    </w:hyperlink>
  </w:p>
  <w:p>
    <w:pPr>
      <w:spacing w:after="0" w:before="40"/>
      <w:jc w:val="center"/>
    </w:pPr>
    <w:hyperlink w:history="1" r:id="rIdn0k6husnrfuwxqo9ul08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ohagk_kjmmkldbmjyrs" Type="http://schemas.openxmlformats.org/officeDocument/2006/relationships/hyperlink" Target="https://dalil.kg/document/87" TargetMode="External"/><Relationship Id="rIdyuf2blya_3bpha0mijwmm" Type="http://schemas.openxmlformats.org/officeDocument/2006/relationships/hyperlink" Target="https://dalil.kg/document/58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zibtgp9e6gnjw5vmca5" Type="http://schemas.openxmlformats.org/officeDocument/2006/relationships/hyperlink" Target="https://dalil.kg/document/33264" TargetMode="External"/><Relationship Id="rIdn0k6husnrfuwxqo9ul08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2026-09-30T07:46:19.591Z</dcterms:created>
  <dcterms:modified xsi:type="dcterms:W3CDTF">2026-09-30T07:46:19.591Z</dcterms:modified>
</cp:coreProperties>
</file>

<file path=docProps/custom.xml><?xml version="1.0" encoding="utf-8"?>
<Properties xmlns="http://schemas.openxmlformats.org/officeDocument/2006/custom-properties" xmlns:vt="http://schemas.openxmlformats.org/officeDocument/2006/docPropsVTypes"/>
</file>