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iqr0zb0tqpf4_c3bxp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мая 1999 года N 278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мерах по расширению посевов люцерны и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ее семян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 Республики отмечает,  что  за  последние</w:t>
      </w:r>
    </w:p>
    <w:p>
      <w:r>
        <w:rPr>
          <w:rFonts w:ascii="Arial" w:cs="Arial" w:eastAsia="Arial" w:hAnsi="Arial"/>
          <w:sz w:val="24"/>
          <w:szCs w:val="24"/>
        </w:rPr>
        <w:t xml:space="preserve">годы  в  республике заметно снизился удельный вес посевов  многолетних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трав,  и  особенно  люцерны,  в  общей  площади  орошаемой  пашни. 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частности,  в  южных  областях республики  уровень  посевных  площадей</w:t>
      </w:r>
    </w:p>
    <w:p>
      <w:r>
        <w:rPr>
          <w:rFonts w:ascii="Arial" w:cs="Arial" w:eastAsia="Arial" w:hAnsi="Arial"/>
          <w:sz w:val="24"/>
          <w:szCs w:val="24"/>
        </w:rPr>
        <w:t xml:space="preserve">люцерны   составил   от 11,2 до 9,0 процентов, что  меньше  минимально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необходимого уровня.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 причинами  значительного  снижения  площадей   посевов</w:t>
      </w:r>
    </w:p>
    <w:p>
      <w:r>
        <w:rPr>
          <w:rFonts w:ascii="Arial" w:cs="Arial" w:eastAsia="Arial" w:hAnsi="Arial"/>
          <w:sz w:val="24"/>
          <w:szCs w:val="24"/>
        </w:rPr>
        <w:t xml:space="preserve">многолетних   трав  являлись  необходимость  срочного  решения  задачи</w:t>
      </w:r>
    </w:p>
    <w:p>
      <w:r>
        <w:rPr>
          <w:rFonts w:ascii="Arial" w:cs="Arial" w:eastAsia="Arial" w:hAnsi="Arial"/>
          <w:sz w:val="24"/>
          <w:szCs w:val="24"/>
        </w:rPr>
        <w:t xml:space="preserve">самообеспечения   населения  хлебом,   что  привело   к   распахиванию</w:t>
      </w:r>
    </w:p>
    <w:p>
      <w:r>
        <w:rPr>
          <w:rFonts w:ascii="Arial" w:cs="Arial" w:eastAsia="Arial" w:hAnsi="Arial"/>
          <w:sz w:val="24"/>
          <w:szCs w:val="24"/>
        </w:rPr>
        <w:t xml:space="preserve">площадей,   занятых  многолетними  травами,  под  зерновые,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 поголовья скота.</w:t>
      </w:r>
    </w:p>
    <w:p>
      <w:r>
        <w:rPr>
          <w:rFonts w:ascii="Arial" w:cs="Arial" w:eastAsia="Arial" w:hAnsi="Arial"/>
          <w:sz w:val="24"/>
          <w:szCs w:val="24"/>
        </w:rPr>
        <w:t xml:space="preserve">Поскольку  задача  самообеспечения  населения  хлебом  в  основном</w:t>
      </w:r>
    </w:p>
    <w:p>
      <w:r>
        <w:rPr>
          <w:rFonts w:ascii="Arial" w:cs="Arial" w:eastAsia="Arial" w:hAnsi="Arial"/>
          <w:sz w:val="24"/>
          <w:szCs w:val="24"/>
        </w:rPr>
        <w:t xml:space="preserve">решена, наметилась тенденция роста поголовья скота, в настоящее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приступить  к решению вопросов улучшения  качества  почвы,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ее плодородия, предотвращения деградации земель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их  засоления,  заболачивания,  эрозии,  что было особо подчеркнуто  в</w:t>
      </w:r>
    </w:p>
    <w:p>
      <w:r>
        <w:rPr>
          <w:rFonts w:ascii="Arial" w:cs="Arial" w:eastAsia="Arial" w:hAnsi="Arial"/>
          <w:sz w:val="24"/>
          <w:szCs w:val="24"/>
        </w:rPr>
        <w:t xml:space="preserve">Обращении  Президента  Кыргызской  Республики  А.Акаева   к  народу  и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  Кенешу  Кыргызской Республики. Одним из наиболее  эффективных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путей  решения данной проблемы является расширение посевов многолетних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трав, которые обогащают почву азотсодержащими веществами, улучшают  ее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структурообразование,   создают  агротехнический  фон,   благоприятный</w:t>
      </w:r>
    </w:p>
    <w:p>
      <w:r>
        <w:rPr>
          <w:rFonts w:ascii="Arial" w:cs="Arial" w:eastAsia="Arial" w:hAnsi="Arial"/>
          <w:sz w:val="24"/>
          <w:szCs w:val="24"/>
        </w:rPr>
        <w:t xml:space="preserve">для роста культурных растений и подавляющий сорную растительность.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Кроме   того,  многолетние  травы  в  условиях  острого   дефицита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концентрированных  кормов - единственный источник пополнения   рациона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  белком.  Однако  низкая  продуктивность  имеющихся   посевов</w:t>
      </w:r>
    </w:p>
    <w:p>
      <w:r>
        <w:rPr>
          <w:rFonts w:ascii="Arial" w:cs="Arial" w:eastAsia="Arial" w:hAnsi="Arial"/>
          <w:sz w:val="24"/>
          <w:szCs w:val="24"/>
        </w:rPr>
        <w:t xml:space="preserve">люцерны   и   эспарцета  свидетельствует  о  неудовлетворительном   их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состоянии.  Срок использования большинства посевов превышает 6 и более</w:t>
      </w:r>
    </w:p>
    <w:p>
      <w:r>
        <w:rPr>
          <w:rFonts w:ascii="Arial" w:cs="Arial" w:eastAsia="Arial" w:hAnsi="Arial"/>
          <w:sz w:val="24"/>
          <w:szCs w:val="24"/>
        </w:rPr>
        <w:t xml:space="preserve">лет.  Как  правило,  такие  посевы сильно изрежены,   засорены  сорной</w:t>
      </w:r>
    </w:p>
    <w:p>
      <w:r>
        <w:rPr>
          <w:rFonts w:ascii="Arial" w:cs="Arial" w:eastAsia="Arial" w:hAnsi="Arial"/>
          <w:sz w:val="24"/>
          <w:szCs w:val="24"/>
        </w:rPr>
        <w:t xml:space="preserve">растительностью и  малопродуктивны.</w:t>
      </w:r>
    </w:p>
    <w:p>
      <w:r>
        <w:rPr>
          <w:rFonts w:ascii="Arial" w:cs="Arial" w:eastAsia="Arial" w:hAnsi="Arial"/>
          <w:sz w:val="24"/>
          <w:szCs w:val="24"/>
        </w:rPr>
        <w:t xml:space="preserve">В республике резко сократился также объем производимых  люцерновых</w:t>
      </w:r>
    </w:p>
    <w:p>
      <w:r>
        <w:rPr>
          <w:rFonts w:ascii="Arial" w:cs="Arial" w:eastAsia="Arial" w:hAnsi="Arial"/>
          <w:sz w:val="24"/>
          <w:szCs w:val="24"/>
        </w:rPr>
        <w:t xml:space="preserve">семян   -  с 7 тысяч тонн в 1985 году до 341 тонны в 1998 году в связи</w:t>
      </w:r>
    </w:p>
    <w:p>
      <w:r>
        <w:rPr>
          <w:rFonts w:ascii="Arial" w:cs="Arial" w:eastAsia="Arial" w:hAnsi="Arial"/>
          <w:sz w:val="24"/>
          <w:szCs w:val="24"/>
        </w:rPr>
        <w:t xml:space="preserve">с отсутствием на них спроса как на внутреннем рынке республики,  так и</w:t>
      </w:r>
    </w:p>
    <w:p>
      <w:r>
        <w:rPr>
          <w:rFonts w:ascii="Arial" w:cs="Arial" w:eastAsia="Arial" w:hAnsi="Arial"/>
          <w:sz w:val="24"/>
          <w:szCs w:val="24"/>
        </w:rPr>
        <w:t xml:space="preserve">за ее пределами.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сохранения  и  приумножения  почвенного    плодородия,</w:t>
      </w:r>
    </w:p>
    <w:p>
      <w:r>
        <w:rPr>
          <w:rFonts w:ascii="Arial" w:cs="Arial" w:eastAsia="Arial" w:hAnsi="Arial"/>
          <w:sz w:val="24"/>
          <w:szCs w:val="24"/>
        </w:rPr>
        <w:t xml:space="preserve">восстановления   пахотно-пригодных земель,  создания прочной  кормовой</w:t>
      </w:r>
    </w:p>
    <w:p>
      <w:r>
        <w:rPr>
          <w:rFonts w:ascii="Arial" w:cs="Arial" w:eastAsia="Arial" w:hAnsi="Arial"/>
          <w:sz w:val="24"/>
          <w:szCs w:val="24"/>
        </w:rPr>
        <w:t xml:space="preserve">базы  для  сельскохозяйственных животных,  а также надежного источника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поступления в  республику валютных средств от продажи семян люцерны  в</w:t>
      </w:r>
    </w:p>
    <w:p>
      <w:r>
        <w:rPr>
          <w:rFonts w:ascii="Arial" w:cs="Arial" w:eastAsia="Arial" w:hAnsi="Arial"/>
          <w:sz w:val="24"/>
          <w:szCs w:val="24"/>
        </w:rPr>
        <w:t xml:space="preserve">другие страны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Считать   одной  из важнейших задач Министерства  сельского  и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хозяйства Кыргызской Республики, Кыргызской аграрной академии,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  и  районных государственных администраций,  айыл  окмоту  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  субъектов доведение к 2001 году посевных  площадей  под</w:t>
      </w:r>
    </w:p>
    <w:p>
      <w:r>
        <w:rPr>
          <w:rFonts w:ascii="Arial" w:cs="Arial" w:eastAsia="Arial" w:hAnsi="Arial"/>
          <w:sz w:val="24"/>
          <w:szCs w:val="24"/>
        </w:rPr>
        <w:t xml:space="preserve">многолетними  травами,  и особенно люцерной,  в зонах ее возделывания,</w:t>
      </w:r>
    </w:p>
    <w:p>
      <w:r>
        <w:rPr>
          <w:rFonts w:ascii="Arial" w:cs="Arial" w:eastAsia="Arial" w:hAnsi="Arial"/>
          <w:sz w:val="24"/>
          <w:szCs w:val="24"/>
        </w:rPr>
        <w:t xml:space="preserve">до  минимально-необходимых  норм  - 20-30  процентов  от  имеющейся  в</w:t>
      </w:r>
    </w:p>
    <w:p>
      <w:r>
        <w:rPr>
          <w:rFonts w:ascii="Arial" w:cs="Arial" w:eastAsia="Arial" w:hAnsi="Arial"/>
          <w:sz w:val="24"/>
          <w:szCs w:val="24"/>
        </w:rPr>
        <w:t xml:space="preserve">наличии орошаемой пашни.</w:t>
      </w:r>
    </w:p>
    <w:p>
      <w:r>
        <w:rPr>
          <w:rFonts w:ascii="Arial" w:cs="Arial" w:eastAsia="Arial" w:hAnsi="Arial"/>
          <w:sz w:val="24"/>
          <w:szCs w:val="24"/>
        </w:rPr>
        <w:t xml:space="preserve">2.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увеличения возделывания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в   Кыргызской  Республике  и  Организационно-технические  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  расширению  посевных  площадей  и  увеличению  производства  семян</w:t>
      </w:r>
    </w:p>
    <w:p>
      <w:r>
        <w:rPr>
          <w:rFonts w:ascii="Arial" w:cs="Arial" w:eastAsia="Arial" w:hAnsi="Arial"/>
          <w:sz w:val="24"/>
          <w:szCs w:val="24"/>
        </w:rPr>
        <w:t xml:space="preserve">люцерны на 1999-2002 годы.</w:t>
      </w:r>
    </w:p>
    <w:p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выполнение  заданий  по расширению посевов люцерны и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увеличению   производства   ее  семян  на  1999-2002   годы 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приложениям  1 и 2, Программы и Организационно-технических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  расширению посевов многолетних трав,  и особенно люцерны, в  зонах</w:t>
      </w:r>
    </w:p>
    <w:p>
      <w:r>
        <w:rPr>
          <w:rFonts w:ascii="Arial" w:cs="Arial" w:eastAsia="Arial" w:hAnsi="Arial"/>
          <w:sz w:val="24"/>
          <w:szCs w:val="24"/>
        </w:rPr>
        <w:t xml:space="preserve">ее  возделывания,  с  доведением конкретных объемов  до  каждого  айыл</w:t>
      </w:r>
    </w:p>
    <w:p>
      <w:r>
        <w:rPr>
          <w:rFonts w:ascii="Arial" w:cs="Arial" w:eastAsia="Arial" w:hAnsi="Arial"/>
          <w:sz w:val="24"/>
          <w:szCs w:val="24"/>
        </w:rPr>
        <w:t xml:space="preserve">окмоту;</w:t>
      </w:r>
    </w:p>
    <w:p>
      <w:r>
        <w:rPr>
          <w:rFonts w:ascii="Arial" w:cs="Arial" w:eastAsia="Arial" w:hAnsi="Arial"/>
          <w:sz w:val="24"/>
          <w:szCs w:val="24"/>
        </w:rPr>
        <w:t xml:space="preserve">- изыскать и обеспечить хозяйствующие  субъекты  семенами 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для закладки посевов многолетних трав;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обеспечить  повсеместное  проведение  инвентаризации  имеющихся</w:t>
      </w:r>
    </w:p>
    <w:p>
      <w:r>
        <w:rPr>
          <w:rFonts w:ascii="Arial" w:cs="Arial" w:eastAsia="Arial" w:hAnsi="Arial"/>
          <w:sz w:val="24"/>
          <w:szCs w:val="24"/>
        </w:rPr>
        <w:t xml:space="preserve">посевов   многолетних   трав,    определить   их   состояние,    сроки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  и   наметить   меры   по   планомерному    обновлению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малопродуктивных,   изреженных  посевов,  срок  использования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превышает 4 года;</w:t>
      </w:r>
    </w:p>
    <w:p>
      <w:r>
        <w:rPr>
          <w:rFonts w:ascii="Arial" w:cs="Arial" w:eastAsia="Arial" w:hAnsi="Arial"/>
          <w:sz w:val="24"/>
          <w:szCs w:val="24"/>
        </w:rPr>
        <w:t xml:space="preserve">- провести на местах широкую разъяснительную работу среди крестьян</w:t>
      </w:r>
    </w:p>
    <w:p>
      <w:r>
        <w:rPr>
          <w:rFonts w:ascii="Arial" w:cs="Arial" w:eastAsia="Arial" w:hAnsi="Arial"/>
          <w:sz w:val="24"/>
          <w:szCs w:val="24"/>
        </w:rPr>
        <w:t xml:space="preserve">и  фермеров,   используя  для этого средства  массовой  информации,  о</w:t>
      </w:r>
    </w:p>
    <w:p>
      <w:r>
        <w:rPr>
          <w:rFonts w:ascii="Arial" w:cs="Arial" w:eastAsia="Arial" w:hAnsi="Arial"/>
          <w:sz w:val="24"/>
          <w:szCs w:val="24"/>
        </w:rPr>
        <w:t xml:space="preserve">фундаментальном   значении  почвы  как  особого  биокосного   объекта,</w:t>
      </w:r>
    </w:p>
    <w:p>
      <w:r>
        <w:rPr>
          <w:rFonts w:ascii="Arial" w:cs="Arial" w:eastAsia="Arial" w:hAnsi="Arial"/>
          <w:sz w:val="24"/>
          <w:szCs w:val="24"/>
        </w:rPr>
        <w:t xml:space="preserve">требующего   к   себе   особо  бережного  обращения  и  способного   к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максимальной  отдаче урожаем только при условии соблюдения 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  и  приумножения  ее  почвенного  плодородия  путем  посева</w:t>
      </w:r>
    </w:p>
    <w:p>
      <w:r>
        <w:rPr>
          <w:rFonts w:ascii="Arial" w:cs="Arial" w:eastAsia="Arial" w:hAnsi="Arial"/>
          <w:sz w:val="24"/>
          <w:szCs w:val="24"/>
        </w:rPr>
        <w:t xml:space="preserve">многолетних трав.</w:t>
      </w:r>
    </w:p>
    <w:p>
      <w:r>
        <w:rPr>
          <w:rFonts w:ascii="Arial" w:cs="Arial" w:eastAsia="Arial" w:hAnsi="Arial"/>
          <w:sz w:val="24"/>
          <w:szCs w:val="24"/>
        </w:rPr>
        <w:t xml:space="preserve">4. Кыргызской аграрной академии: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ускоренное восстановление первичного семеноводства и</w:t>
      </w:r>
    </w:p>
    <w:p>
      <w:r>
        <w:rPr>
          <w:rFonts w:ascii="Arial" w:cs="Arial" w:eastAsia="Arial" w:hAnsi="Arial"/>
          <w:sz w:val="24"/>
          <w:szCs w:val="24"/>
        </w:rPr>
        <w:t xml:space="preserve">снабжение  хозяйствующих  субъектов  республики  высокорепродуктивными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семенами  люцерны, используя для этого также и селекционные достижения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зарубежных стран;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усилить  научно-селекционную работу по  созданию  новых,  более</w:t>
      </w:r>
    </w:p>
    <w:p>
      <w:r>
        <w:rPr>
          <w:rFonts w:ascii="Arial" w:cs="Arial" w:eastAsia="Arial" w:hAnsi="Arial"/>
          <w:sz w:val="24"/>
          <w:szCs w:val="24"/>
        </w:rPr>
        <w:t xml:space="preserve">урожайных  высококачественных  сортов люцерны,   используя  для  этого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образцы  семян,  предоставляемые  Кыргызскому  НИТИ  пастбищ и  кормов</w:t>
      </w:r>
    </w:p>
    <w:p>
      <w:r>
        <w:rPr>
          <w:rFonts w:ascii="Arial" w:cs="Arial" w:eastAsia="Arial" w:hAnsi="Arial"/>
          <w:sz w:val="24"/>
          <w:szCs w:val="24"/>
        </w:rPr>
        <w:t xml:space="preserve">по    проекту    Всемирного    Банка    "Поддержка     вспомогательных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услуг".</w:t>
      </w:r>
    </w:p>
    <w:p>
      <w:r>
        <w:rPr>
          <w:rFonts w:ascii="Arial" w:cs="Arial" w:eastAsia="Arial" w:hAnsi="Arial"/>
          <w:sz w:val="24"/>
          <w:szCs w:val="24"/>
        </w:rPr>
        <w:t xml:space="preserve">5.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течение 1999 года проработать вопрос с производственно-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научной семеноводческой ассоциацией "Семена" (город Москва),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с  иностранными   фирмами   северных государств  ближнего  и  дальнего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зарубежья  о  возможностях и объемах поставки в Кыргызскую 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элитных семян  люцерны для  их  последующего  размножения и поставок в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зарубежные страны согласно заключенным взаимовыгодным договорам.</w:t>
      </w:r>
    </w:p>
    <w:p>
      <w:r>
        <w:rPr>
          <w:rFonts w:ascii="Arial" w:cs="Arial" w:eastAsia="Arial" w:hAnsi="Arial"/>
          <w:sz w:val="24"/>
          <w:szCs w:val="24"/>
        </w:rPr>
        <w:t xml:space="preserve">6. Государственному  комитету Кыргызской Республики по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  и    экономическому    развитию    принять    меры 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привлечению иностранных  инвестиций  для оказания финансовой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в  проведении  модернизации и подготовке к  работе  Чуйского  и  Кара-</w:t>
      </w:r>
    </w:p>
    <w:p>
      <w:r>
        <w:rPr>
          <w:rFonts w:ascii="Arial" w:cs="Arial" w:eastAsia="Arial" w:hAnsi="Arial"/>
          <w:sz w:val="24"/>
          <w:szCs w:val="24"/>
        </w:rPr>
        <w:t xml:space="preserve">Суйского семяперерабатывающих заводов по люцерне.</w:t>
      </w:r>
    </w:p>
    <w:p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 и водного хозяйства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мая 1999 года N 278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ОРГАНИЗАЦИОННО-ТЕХНИЧЕСКИЕ 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 расширению посевных площадей</w:t>
      </w:r>
    </w:p>
    <w:p>
      <w:r>
        <w:rPr>
          <w:rFonts w:ascii="Arial" w:cs="Arial" w:eastAsia="Arial" w:hAnsi="Arial"/>
          <w:sz w:val="24"/>
          <w:szCs w:val="24"/>
        </w:rPr>
        <w:t xml:space="preserve">и увеличению производства семян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на 1999-2002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 |          Мероприятия             |  Сроки  |    Ответственные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 |     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---|----------------------------------|---------|----------------------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1. |Изыскать дополнительные объемы    |1999 год |облрайгосадминистрации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|семян люцерны для закладки        |         |айыл окмоту,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|производственных посевов согласно |         |хозяйствующие субъекты</w:t>
      </w:r>
    </w:p>
    <w:p>
      <w:r>
        <w:rPr>
          <w:rFonts w:ascii="Arial" w:cs="Arial" w:eastAsia="Arial" w:hAnsi="Arial"/>
          <w:sz w:val="24"/>
          <w:szCs w:val="24"/>
        </w:rPr>
        <w:t xml:space="preserve">|приложению 1 к настоящему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|постановлению.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2. |Подготовить в доступной и         |1999 год |Кыргызская аграрная</w:t>
      </w:r>
    </w:p>
    <w:p>
      <w:r>
        <w:rPr>
          <w:rFonts w:ascii="Arial" w:cs="Arial" w:eastAsia="Arial" w:hAnsi="Arial"/>
          <w:sz w:val="24"/>
          <w:szCs w:val="24"/>
        </w:rPr>
        <w:t xml:space="preserve">|популярной форме научные          |         |академия</w:t>
      </w:r>
    </w:p>
    <w:p>
      <w:r>
        <w:rPr>
          <w:rFonts w:ascii="Arial" w:cs="Arial" w:eastAsia="Arial" w:hAnsi="Arial"/>
          <w:sz w:val="24"/>
          <w:szCs w:val="24"/>
        </w:rPr>
        <w:t xml:space="preserve">|рекомендации по выращиванию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|люцерны на кормовые цели и на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|семена, предусмотрев в них в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|первую очередь соблюдение всех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|агротехнических мероприятий.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|Разослать их по областям и районам|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3. |Определить по каждому району      |ежегодно |облрайгосадминистрации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|базовые хозяйства для             |         |на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|систематического обучения крестьян|         |разработанных</w:t>
      </w:r>
    </w:p>
    <w:p>
      <w:r>
        <w:rPr>
          <w:rFonts w:ascii="Arial" w:cs="Arial" w:eastAsia="Arial" w:hAnsi="Arial"/>
          <w:sz w:val="24"/>
          <w:szCs w:val="24"/>
        </w:rPr>
        <w:t xml:space="preserve">|и фермеров основам технологии     |         |Кыргызской аграрной</w:t>
      </w:r>
    </w:p>
    <w:p>
      <w:r>
        <w:rPr>
          <w:rFonts w:ascii="Arial" w:cs="Arial" w:eastAsia="Arial" w:hAnsi="Arial"/>
          <w:sz w:val="24"/>
          <w:szCs w:val="24"/>
        </w:rPr>
        <w:t xml:space="preserve">|выращивания люцерны на кормовые   |         |академией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|цели и на семена, а также         |         |рекомендаций</w:t>
      </w:r>
    </w:p>
    <w:p>
      <w:r>
        <w:rPr>
          <w:rFonts w:ascii="Arial" w:cs="Arial" w:eastAsia="Arial" w:hAnsi="Arial"/>
          <w:sz w:val="24"/>
          <w:szCs w:val="24"/>
        </w:rPr>
        <w:t xml:space="preserve">|проведению в них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|опытно-показательных семинаров.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 |Проводить широкую разъяснительную |ежегодно |облрайгосадминистрации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|работу среди крестьян и фермеров о|         |с привлечением</w:t>
      </w:r>
    </w:p>
    <w:p>
      <w:r>
        <w:rPr>
          <w:rFonts w:ascii="Arial" w:cs="Arial" w:eastAsia="Arial" w:hAnsi="Arial"/>
          <w:sz w:val="24"/>
          <w:szCs w:val="24"/>
        </w:rPr>
        <w:t xml:space="preserve">|непреходящем значении земли как   |         |конкретных</w:t>
      </w:r>
    </w:p>
    <w:p>
      <w:r>
        <w:rPr>
          <w:rFonts w:ascii="Arial" w:cs="Arial" w:eastAsia="Arial" w:hAnsi="Arial"/>
          <w:sz w:val="24"/>
          <w:szCs w:val="24"/>
        </w:rPr>
        <w:t xml:space="preserve">|живого биологического объекта,    |         |специалистов,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|способного к отдаче урожаем только|         |с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|при условии сохранения и          |         |средств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|приумножения почвенного           |         |информации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|плодородия путем посева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|многолетних трав и особенно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|люцерны.   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 |Установить на местах строгий      |ежегодно |облрайгосадминистрации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|агротехнический и семенной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|контроль за процессом выращивания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|люцерны, уборки посевов, очистки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|семян с привлечением для этого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|специалистов агрономических,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|агротехнических служб,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|государственных семенных инспекций|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6. |Провести силами селекционеров     |1999 год |Кыргызская аграрная</w:t>
      </w:r>
    </w:p>
    <w:p>
      <w:r>
        <w:rPr>
          <w:rFonts w:ascii="Arial" w:cs="Arial" w:eastAsia="Arial" w:hAnsi="Arial"/>
          <w:sz w:val="24"/>
          <w:szCs w:val="24"/>
        </w:rPr>
        <w:t xml:space="preserve">|инвентаризацию посевов люцерны в  |         |академия</w:t>
      </w:r>
    </w:p>
    <w:p>
      <w:r>
        <w:rPr>
          <w:rFonts w:ascii="Arial" w:cs="Arial" w:eastAsia="Arial" w:hAnsi="Arial"/>
          <w:sz w:val="24"/>
          <w:szCs w:val="24"/>
        </w:rPr>
        <w:t xml:space="preserve">|семеноводческих хозяйствах        |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 и обеспечить на них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|селекционный отбор семян,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|принадлежащих к типичному сорту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|для закладки элитных посевов в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|Кыргызском НИТИ пастбищ и кормов. |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7. |Провести отобранными семенами     |2000 год |Кыргызская аграрная</w:t>
      </w:r>
    </w:p>
    <w:p>
      <w:r>
        <w:rPr>
          <w:rFonts w:ascii="Arial" w:cs="Arial" w:eastAsia="Arial" w:hAnsi="Arial"/>
          <w:sz w:val="24"/>
          <w:szCs w:val="24"/>
        </w:rPr>
        <w:t xml:space="preserve">|типичного сорта закладку элитных  |         |академия</w:t>
      </w:r>
    </w:p>
    <w:p>
      <w:r>
        <w:rPr>
          <w:rFonts w:ascii="Arial" w:cs="Arial" w:eastAsia="Arial" w:hAnsi="Arial"/>
          <w:sz w:val="24"/>
          <w:szCs w:val="24"/>
        </w:rPr>
        <w:t xml:space="preserve">|посевов люцерны в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|опытно-семеноводческом хозяйстве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|Кыргызского НИТИ пастбищ и кормов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 максимально возможной площади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8. |Довести до каждого айыл окмоту    |ежегодно |облрайгосадминистрации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|конкретные задания по посеву      |         |совместно с айыл</w:t>
      </w:r>
    </w:p>
    <w:p>
      <w:r>
        <w:rPr>
          <w:rFonts w:ascii="Arial" w:cs="Arial" w:eastAsia="Arial" w:hAnsi="Arial"/>
          <w:sz w:val="24"/>
          <w:szCs w:val="24"/>
        </w:rPr>
        <w:t xml:space="preserve">|люцерны по годам, а также по      |         |окмоту</w:t>
      </w:r>
    </w:p>
    <w:p>
      <w:r>
        <w:rPr>
          <w:rFonts w:ascii="Arial" w:cs="Arial" w:eastAsia="Arial" w:hAnsi="Arial"/>
          <w:sz w:val="24"/>
          <w:szCs w:val="24"/>
        </w:rPr>
        <w:t xml:space="preserve">|отводу семенных участков для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|ежегодного получения семян и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|закладки новых люцерновых площадей|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|согласно объемам, указанным в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|приложениях 1 и 2 к настоящему    |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|постановлению.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9. |Обеспечить накопление денежных    |ежегодно |местные</w:t>
      </w:r>
    </w:p>
    <w:p>
      <w:r>
        <w:rPr>
          <w:rFonts w:ascii="Arial" w:cs="Arial" w:eastAsia="Arial" w:hAnsi="Arial"/>
          <w:sz w:val="24"/>
          <w:szCs w:val="24"/>
        </w:rPr>
        <w:t xml:space="preserve">|средств в айыл окмоту на закупку  |         |райгосадминистрации,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|химических средств защиты растений|         |айыл окмоту</w:t>
      </w:r>
    </w:p>
    <w:p>
      <w:r>
        <w:rPr>
          <w:rFonts w:ascii="Arial" w:cs="Arial" w:eastAsia="Arial" w:hAnsi="Arial"/>
          <w:sz w:val="24"/>
          <w:szCs w:val="24"/>
        </w:rPr>
        <w:t xml:space="preserve">|для проведения обработки семенных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|посевов люцерны против вредителей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 болезней.       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10.|Обеспечить ежегодное проведение   |ежегодно |райгосадминистрации,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|химической обработки семенников   |         |айыл окмоту,</w:t>
      </w:r>
    </w:p>
    <w:p>
      <w:r>
        <w:rPr>
          <w:rFonts w:ascii="Arial" w:cs="Arial" w:eastAsia="Arial" w:hAnsi="Arial"/>
          <w:sz w:val="24"/>
          <w:szCs w:val="24"/>
        </w:rPr>
        <w:t xml:space="preserve">|люцерны против болезней и         |         |Департамент химизации</w:t>
      </w:r>
    </w:p>
    <w:p>
      <w:r>
        <w:rPr>
          <w:rFonts w:ascii="Arial" w:cs="Arial" w:eastAsia="Arial" w:hAnsi="Arial"/>
          <w:sz w:val="24"/>
          <w:szCs w:val="24"/>
        </w:rPr>
        <w:t xml:space="preserve">|вредителей.                       |         |и защиты растений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 |         |Минсельводхоза</w:t>
      </w:r>
    </w:p>
    <w:p>
      <w:r>
        <w:rPr>
          <w:rFonts w:ascii="Arial" w:cs="Arial" w:eastAsia="Arial" w:hAnsi="Arial"/>
          <w:sz w:val="24"/>
          <w:szCs w:val="24"/>
        </w:rPr>
        <w:t xml:space="preserve">11.|Наладить первичное семеноводство  |начиная с|Кыргызская аграрная</w:t>
      </w:r>
    </w:p>
    <w:p>
      <w:r>
        <w:rPr>
          <w:rFonts w:ascii="Arial" w:cs="Arial" w:eastAsia="Arial" w:hAnsi="Arial"/>
          <w:sz w:val="24"/>
          <w:szCs w:val="24"/>
        </w:rPr>
        <w:t xml:space="preserve">|люцерны районированных местных    |1999 года|академия</w:t>
      </w:r>
    </w:p>
    <w:p>
      <w:r>
        <w:rPr>
          <w:rFonts w:ascii="Arial" w:cs="Arial" w:eastAsia="Arial" w:hAnsi="Arial"/>
          <w:sz w:val="24"/>
          <w:szCs w:val="24"/>
        </w:rPr>
        <w:t xml:space="preserve">|сортов "Береке" и "Манас"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12.|Проработать вопрос с зарубежными  |до 1     |Минсельводхоз</w:t>
      </w:r>
    </w:p>
    <w:p>
      <w:r>
        <w:rPr>
          <w:rFonts w:ascii="Arial" w:cs="Arial" w:eastAsia="Arial" w:hAnsi="Arial"/>
          <w:sz w:val="24"/>
          <w:szCs w:val="24"/>
        </w:rPr>
        <w:t xml:space="preserve">|фирмами северных стран о          |января   |</w:t>
      </w:r>
    </w:p>
    <w:p>
      <w:r>
        <w:rPr>
          <w:rFonts w:ascii="Arial" w:cs="Arial" w:eastAsia="Arial" w:hAnsi="Arial"/>
          <w:sz w:val="24"/>
          <w:szCs w:val="24"/>
        </w:rPr>
        <w:t xml:space="preserve">|налаживании взаимовыгодного       |2000 года|</w:t>
      </w:r>
    </w:p>
    <w:p>
      <w:r>
        <w:rPr>
          <w:rFonts w:ascii="Arial" w:cs="Arial" w:eastAsia="Arial" w:hAnsi="Arial"/>
          <w:sz w:val="24"/>
          <w:szCs w:val="24"/>
        </w:rPr>
        <w:t xml:space="preserve">|сотрудничества по выращиванию в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|Кыргызстане и поставкам в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|зарубежные страны  необходимых им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|объемов семян люцерны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13.|По результатам достигнутых        |2000 год |Минсельводхоз</w:t>
      </w:r>
    </w:p>
    <w:p>
      <w:r>
        <w:rPr>
          <w:rFonts w:ascii="Arial" w:cs="Arial" w:eastAsia="Arial" w:hAnsi="Arial"/>
          <w:sz w:val="24"/>
          <w:szCs w:val="24"/>
        </w:rPr>
        <w:t xml:space="preserve">|соглашений с зарубежными странами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|внести в Правительство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|согласованный проект постановления|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 размещению полученного заказа  |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|на семена в спецсемхозах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|республики, а также модернизации и|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|использованию мощностей Чуйского и|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|Ошского семяперерабатывающих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|заводов по люцерне       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мая 1999 года N 278</w:t>
      </w:r>
    </w:p>
    <w:p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областным государственным администрациям по расширению</w:t>
      </w:r>
    </w:p>
    <w:p>
      <w:r>
        <w:rPr>
          <w:rFonts w:ascii="Arial" w:cs="Arial" w:eastAsia="Arial" w:hAnsi="Arial"/>
          <w:sz w:val="24"/>
          <w:szCs w:val="24"/>
        </w:rPr>
        <w:t xml:space="preserve">посевов люцерны в Кыргызской Республике на</w:t>
      </w:r>
    </w:p>
    <w:p>
      <w:r>
        <w:rPr>
          <w:rFonts w:ascii="Arial" w:cs="Arial" w:eastAsia="Arial" w:hAnsi="Arial"/>
          <w:sz w:val="24"/>
          <w:szCs w:val="24"/>
        </w:rPr>
        <w:t xml:space="preserve">1999-2002 годы</w:t>
      </w:r>
    </w:p>
    <w:p>
      <w:r>
        <w:rPr>
          <w:rFonts w:ascii="Arial" w:cs="Arial" w:eastAsia="Arial" w:hAnsi="Arial"/>
          <w:sz w:val="24"/>
          <w:szCs w:val="24"/>
        </w:rPr>
        <w:t xml:space="preserve">(тыс.га)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областей    |    Должно быть      |    Фактически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посевов люцерны   |  имеется посевов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 люцерны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|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----------------------------|---------------------|-------------------|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Ошская                      |       20.2          |      13.0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            |       13.0          |       7.5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              |       10.2          |       5.9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                   |        6.0          |       6.2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                     |       61.5          |      55.0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                   |       12.0          |      10.5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 |      122.9          |      98.1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   Планируется по годам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1999      |       2000 год         |   2001 год    |   2002 год</w:t>
      </w:r>
    </w:p>
    <w:p>
      <w:r>
        <w:rPr>
          <w:rFonts w:ascii="Arial" w:cs="Arial" w:eastAsia="Arial" w:hAnsi="Arial"/>
          <w:sz w:val="24"/>
          <w:szCs w:val="24"/>
        </w:rPr>
        <w:t xml:space="preserve">|   год       |------------------------|   посеять и   |   посеять и</w:t>
      </w:r>
    </w:p>
    <w:p>
      <w:r>
        <w:rPr>
          <w:rFonts w:ascii="Arial" w:cs="Arial" w:eastAsia="Arial" w:hAnsi="Arial"/>
          <w:sz w:val="24"/>
          <w:szCs w:val="24"/>
        </w:rPr>
        <w:t xml:space="preserve">|   посеять   |  посеять |  распахать  |   распахать   |   распахать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|-------------|----------|-------------|---------------|---------------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 3.0      |   10.7   |    6.7      |     6.7       |     6.7</w:t>
      </w:r>
    </w:p>
    <w:p>
      <w:r>
        <w:rPr>
          <w:rFonts w:ascii="Arial" w:cs="Arial" w:eastAsia="Arial" w:hAnsi="Arial"/>
          <w:sz w:val="24"/>
          <w:szCs w:val="24"/>
        </w:rPr>
        <w:t xml:space="preserve">|    1.0      |    8.8   |    4.3      |     4.3       |     4.3</w:t>
      </w:r>
    </w:p>
    <w:p>
      <w:r>
        <w:rPr>
          <w:rFonts w:ascii="Arial" w:cs="Arial" w:eastAsia="Arial" w:hAnsi="Arial"/>
          <w:sz w:val="24"/>
          <w:szCs w:val="24"/>
        </w:rPr>
        <w:t xml:space="preserve">|    1.0      |    6.7   |    3.4      |     3.3       |     3.4</w:t>
      </w:r>
    </w:p>
    <w:p>
      <w:r>
        <w:rPr>
          <w:rFonts w:ascii="Arial" w:cs="Arial" w:eastAsia="Arial" w:hAnsi="Arial"/>
          <w:sz w:val="24"/>
          <w:szCs w:val="24"/>
        </w:rPr>
        <w:t xml:space="preserve">|    -        |    2.0   |    2.0      |     2.0       |     2.0</w:t>
      </w:r>
    </w:p>
    <w:p>
      <w:r>
        <w:rPr>
          <w:rFonts w:ascii="Arial" w:cs="Arial" w:eastAsia="Arial" w:hAnsi="Arial"/>
          <w:sz w:val="24"/>
          <w:szCs w:val="24"/>
        </w:rPr>
        <w:t xml:space="preserve">|    -        |   27.0   |   20.5      |    20.5       |    20.5</w:t>
      </w:r>
    </w:p>
    <w:p>
      <w:r>
        <w:rPr>
          <w:rFonts w:ascii="Arial" w:cs="Arial" w:eastAsia="Arial" w:hAnsi="Arial"/>
          <w:sz w:val="24"/>
          <w:szCs w:val="24"/>
        </w:rPr>
        <w:t xml:space="preserve">|    1.2      |    4.3   |    4.9      |     4.0       |     4.0</w:t>
      </w:r>
    </w:p>
    <w:p>
      <w:r>
        <w:rPr>
          <w:rFonts w:ascii="Arial" w:cs="Arial" w:eastAsia="Arial" w:hAnsi="Arial"/>
          <w:sz w:val="24"/>
          <w:szCs w:val="24"/>
        </w:rPr>
        <w:t xml:space="preserve">|    6.2      |   59.5   |   40.9      |    40.9       |    40.9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Р.Ешмамбетов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мая 1999 года N 278</w:t>
      </w:r>
    </w:p>
    <w:p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облгосадминистрациям по производству семян люцерны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1999-2002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          |        Потребность в семенах люцерны,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тонн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 2000 г.    |   2001 г.    |    2002 г.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-----------------------|---------------|--------------|----------------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Ошская                 | 145.5         |   100.5      |    100.5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       | 127.5         |    64.5      |     64.5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         |  96.0         |    51.0      |     51.0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              |  30.0         |    30.0      |     30.0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                | 307.5         |   307.5      |    307.5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              |  60.0         |    60.0      |     60.0</w:t>
      </w:r>
    </w:p>
    <w:p>
      <w:r>
        <w:rPr>
          <w:rFonts w:ascii="Arial" w:cs="Arial" w:eastAsia="Arial" w:hAnsi="Arial"/>
          <w:sz w:val="24"/>
          <w:szCs w:val="24"/>
        </w:rPr>
        <w:t xml:space="preserve">Всего по республике    | 705.5         |   613.5      |    613.5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|При урожайности, ц/га кондиционных |  Отвести семенных посевов, га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семян       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|-----------------------------------|----------------------------------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|1999 г. | 2000 г.| 2001 г. |2002 г.|1999 г. | 2000 г.| 2001 г.|2002 г.</w:t>
      </w:r>
    </w:p>
    <w:p>
      <w:r>
        <w:rPr>
          <w:rFonts w:ascii="Arial" w:cs="Arial" w:eastAsia="Arial" w:hAnsi="Arial"/>
          <w:sz w:val="24"/>
          <w:szCs w:val="24"/>
        </w:rPr>
        <w:t xml:space="preserve">|--------|--------|---------|-------|--------|--------|--------|-------</w:t>
      </w:r>
    </w:p>
    <w:p>
      <w:r>
        <w:rPr>
          <w:rFonts w:ascii="Arial" w:cs="Arial" w:eastAsia="Arial" w:hAnsi="Arial"/>
          <w:sz w:val="24"/>
          <w:szCs w:val="24"/>
        </w:rPr>
        <w:t xml:space="preserve">|  1.2   |   1.5  |   1.8   |  2.0  |  1215  |  670   |  560   |  500</w:t>
      </w:r>
    </w:p>
    <w:p>
      <w:r>
        <w:rPr>
          <w:rFonts w:ascii="Arial" w:cs="Arial" w:eastAsia="Arial" w:hAnsi="Arial"/>
          <w:sz w:val="24"/>
          <w:szCs w:val="24"/>
        </w:rPr>
        <w:t xml:space="preserve">|  1.0   |   1.2  |   1.5   |  1.7  |  1275  |  540   |  430   |  380</w:t>
      </w:r>
    </w:p>
    <w:p>
      <w:r>
        <w:rPr>
          <w:rFonts w:ascii="Arial" w:cs="Arial" w:eastAsia="Arial" w:hAnsi="Arial"/>
          <w:sz w:val="24"/>
          <w:szCs w:val="24"/>
        </w:rPr>
        <w:t xml:space="preserve">|   -    |    -   |    -    |   -   |   -    |   -    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|   -    |    -   |    -    |   -   |   -    |   -    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|  1.2   |   1.5  |   1.8   |  2.0  |  3610  | 2590   | 2150   | 1950</w:t>
      </w:r>
    </w:p>
    <w:p>
      <w:r>
        <w:rPr>
          <w:rFonts w:ascii="Arial" w:cs="Arial" w:eastAsia="Arial" w:hAnsi="Arial"/>
          <w:sz w:val="24"/>
          <w:szCs w:val="24"/>
        </w:rPr>
        <w:t xml:space="preserve">|  1.0   |   1.2  |   1.5   |  1.7  |   600  |  500   |  400   |  360</w:t>
      </w:r>
    </w:p>
    <w:p>
      <w:r>
        <w:rPr>
          <w:rFonts w:ascii="Arial" w:cs="Arial" w:eastAsia="Arial" w:hAnsi="Arial"/>
          <w:sz w:val="24"/>
          <w:szCs w:val="24"/>
        </w:rPr>
        <w:t xml:space="preserve">|  1.16  |   1.43 |   1.73  |  1.92 |  6700  | 4300   | 3540   | 3190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qr0zb0tqpf4_c3bxpfj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2026-09-23T08:19:54.932Z</dcterms:created>
  <dcterms:modified xsi:type="dcterms:W3CDTF">2026-09-23T08:19:54.932Z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