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rimukkxtsg719egqpao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2001 года N 303                        ГОСУДАРСТВЕННАЯ ПРОГРАММА            комплексного социально-экономического развития                      города Ош на 2001-2010 годы     Введение    </w:t>
      </w:r>
      <w:hyperlink w:history="1" r:id="rIdbi0vm-aetwud-fameokdc">
        <w:r>
          <w:rPr>
            <w:rFonts w:ascii="Arial" w:cs="Arial" w:eastAsia="Arial" w:hAnsi="Arial"/>
            <w:color w:val="1D4ED8"/>
            <w:sz w:val="24"/>
            <w:szCs w:val="24"/>
            <w:u w:val="single"/>
          </w:rPr>
          <w:t xml:space="preserve">I.</w:t>
        </w:r>
      </w:hyperlink>
      <w:r>
        <w:rPr>
          <w:rFonts w:ascii="Arial" w:cs="Arial" w:eastAsia="Arial" w:hAnsi="Arial"/>
          <w:sz w:val="24"/>
          <w:szCs w:val="24"/>
        </w:rPr>
        <w:t xml:space="preserve">   Современное социально-экономическое развитие города    </w:t>
      </w:r>
      <w:hyperlink w:history="1" r:id="rIddfrp25li_sejbjqe7m9pw">
        <w:r>
          <w:rPr>
            <w:rFonts w:ascii="Arial" w:cs="Arial" w:eastAsia="Arial" w:hAnsi="Arial"/>
            <w:color w:val="1D4ED8"/>
            <w:sz w:val="24"/>
            <w:szCs w:val="24"/>
            <w:u w:val="single"/>
          </w:rPr>
          <w:t xml:space="preserve">II.</w:t>
        </w:r>
      </w:hyperlink>
      <w:r>
        <w:rPr>
          <w:rFonts w:ascii="Arial" w:cs="Arial" w:eastAsia="Arial" w:hAnsi="Arial"/>
          <w:sz w:val="24"/>
          <w:szCs w:val="24"/>
        </w:rPr>
        <w:t xml:space="preserve">  Стратегия развития города Ош на 2001-2010 годы    </w:t>
      </w:r>
      <w:hyperlink w:history="1" r:id="rIdrafnxpq1f7tvedo8-fnop">
        <w:r>
          <w:rPr>
            <w:rFonts w:ascii="Arial" w:cs="Arial" w:eastAsia="Arial" w:hAnsi="Arial"/>
            <w:color w:val="1D4ED8"/>
            <w:sz w:val="24"/>
            <w:szCs w:val="24"/>
            <w:u w:val="single"/>
          </w:rPr>
          <w:t xml:space="preserve">III</w:t>
        </w:r>
      </w:hyperlink>
      <w:r>
        <w:rPr>
          <w:rFonts w:ascii="Arial" w:cs="Arial" w:eastAsia="Arial" w:hAnsi="Arial"/>
          <w:sz w:val="24"/>
          <w:szCs w:val="24"/>
        </w:rPr>
        <w:t xml:space="preserve"> Перевод 2001-2003 годы в город Ош некоторых министерств и                               ведомств                              Заключение                                Введение     Государственная программа  комплексного   социально-экономическогоразвития   города Ош на 2001-2010 годы (далее - Программа) разработанав соответствии с Указом Президента Кыргызской Республики  А.Акаева  от4 октября 2000 года УП N 277 "О статусе города Ош".    При  разработке   Программы   учтены  основные  идеи  и  положенияКомплексной основы развития Кыргызской Республики на период  до   2010года, высказанные в ходе ее обсуждения.    В рамках реализации Программы  главная  задача  будет  состоять  вобеспечении   и  поддержании экономического  роста  за  счет  развитияотраслей государственного сектора,  основной инфраструктуры и развитиячастного сектора.    Решение задачи устойчивого экономического  развития  сосредоточенона  таких  приоритетах  как обеспечение роста промышленности  за  счетсобственных  источников  роста  и  привлечения  прямых   (внешних    ивнутренних) инвестиций в отдельные предприятия; реализация мероприятийпо  продвижению  экспорта  продукции  сельского  хозяйства,   развитиечастного   сектора,   включая  поддержку  малых  и   средних   частныхпредприятий.    Мероприятия по улучшению стандартов жизнеобеспечения ориентированына    развитие    коммунальных  служб,    развитие   услуг   связи   ипассажирского транспорта, развитие образования и здравоохранения.    Решение вышеуказанных  задач  нацелено  на  обеспечение занятости,развитие услуг по трудоустройству, расширение сети социальной защиты.    В  решении  задачи  создания эффективной системы и  демократизациигосударственного  управления  основные  приоритеты    направлены    наразвитие     институциональных    возможностей    органов     местногосамоуправления и неправительственных организаций.    При разработке программы учтено,  что город Ош является древнейшимгородом,   вступившим  в  четвертое тысячелетие своего  существования,вторым  по величине и значению городом республики.  За последние  годыдоля продукции промышленного производства города сохраняется на уровне30-35  процента  от  объема  производства  области.   Относящаяся   поадминистративно-территориальному  делению  к  городу  Ош   Жапалакскаясельская  управа  с одиннадцатью  населенными пунктами позволяет вестиинтенсивное  аграрное  производство со  сбалансированным  соотношениемпродукции    животноводства  и  растениеводства.   Город   располагаетдовольно развитой сферой социальных услуг,  включая университеты и  ихфилиалы,   специализированные  образовательные   учреждения,   театры,филармонию,  областными,  городскими  специализированными   и   общегоназначения  клиниками и больницами, достаточно развитой коммуникацией,существенны перспективы для развития туризма.    Дальнейшее   развитие  города  остро  нуждается  в   серьезных   икомплексных    решениях   на  правительственном  уровне.   Достигнутаястабилизация  в  целом  не обеспечила существенного  прироста  объемовпроизводства  продукции  и  услуг,   инвестиций.   Несмотря  на   это,стратегические  отрасли  промышленности  города  -  легкая,   пищевая,машиностроение,   утерявшие  свои позиции стабильного  развития  из-заряда негативных  факторов,   в  последнее время  несколько  оживились.Однако   это  не  оказало  существенного  влияния   на   рост  доходовгородского  бюджета и денежных доходов населения, на улучшение  уровняжизни  горожан и снижение безработицы. Во многом это объясняется  тем,что  промышленность  города  не достигает  прежнего  уровня  развития.Поэтому сфера услуг остается основной частью экономики города.  Как  ив  прошлые века,  город является важнейшим коммерческим центром, а еготорговый рынок - одним из крупнейших в Центральной Азии. Однако  этогоявно  недостаточно  для  стабильного  развития  города,   решения  всеусложняющихся его проблем.    Основные проблемы города:    1. Медленное реформирование,  неэффективная работа и необходимостьреабилитации        большинства       предприятий       индустриально-производственного комплекса города.    2.  Неадекватное   финансирование   инфраструктуры   коммунальногохозяйства и транспорта.    Моральный    и     физический   износ   сооружений    канализации,неэффективность работы сооружений по очистке сточных вод.    Низкая обеспеченность питьевой водой.    3.  Крайне  низкие  финансово-экономические  возможности  местногобюджета, вследствие формирования бюджета по остаточному принципу.    4. Значительное количество населения нуждается в получении жилья иулучшении жилищных условий.    5. Недостаточный уровень занятости.    6. Массовая миграция жителей других из регионов.      </w:t>
      </w:r>
      <w:r>
        <w:rPr>
          <w:rFonts w:ascii="Arial" w:cs="Arial" w:eastAsia="Arial" w:hAnsi="Arial"/>
          <w:sz w:val="24"/>
          <w:szCs w:val="24"/>
        </w:rPr>
        <w:t xml:space="preserve">           I. Современное социально-экономическое</w:t>
      </w:r>
      <w:r>
        <w:rPr>
          <w:rFonts w:ascii="Arial" w:cs="Arial" w:eastAsia="Arial" w:hAnsi="Arial"/>
          <w:sz w:val="24"/>
          <w:szCs w:val="24"/>
        </w:rPr>
        <w:t xml:space="preserve">                            развитие города     1.1. Природные условия и ресурсы     Город Ош расположен на юго-восточной окраине Ферганской долины,  усеверного    подножия   Кичик-Алайского  хребта.    По   климатическимусловиям  город  относится  к северной окраине  субтропического  поясагорного  Памиро-Алая.    Территория города расположена на  суглинистых  грунтах.  Грунтовыеводы  залегают  на  глубине более 5 м от поверхности земли.  Почвенныйпокров  представлен обыкновенными и южными сероземами с сухостепной  иполупустынной   растительностью.  На территории города водная  системапредставлена бассейном реки Ак-Буура.     1.2. Население и трудовые ресурсы     По состоянию на 1  января  2000  года  в  городе  проживало  236,2тыс.человек  постоянного населения,  в том числе 212 тысяч  городскогои  24,2  тыс.сельского населения.  По национальному составу 44,4%   отобщей численности составляет кыргызы,  44,7% - узбеки, 5,4% - русские,5,5%   другие  национальности.   За  последние  три  года  коэффициентестественного прироста населения уменьшается.    Трудовые   ресурсы  составляют  124,7  тыс.человек,   экономическиактивное население - 84,4 тыс.человек.    На   демографическую  ситуацию  в  городе  серьезно   влияет   всеусиливающаяся в последние годы миграция в город из других регионов.  Внастоящее  время  во  многих микрорайонах,  в  частных  домах,  дачныхпоселках проживает более 150 тыс.человек,  не прописанных официально вгороде, но пользующихся городскими услугами. Это усиливает нагрузки навнутригородской  транспорт,   приводит  к  трудностям  с   медицинскимобслуживанием,   школьным   образованием,   обеспечением   дошкольнымиучреждениями, охраной общественного порядка, создает множество  другихпроблем, связанных с реализацией генерального плана застройки города иряд новых проблем.     1.3. Промышленность     Современная  экономика города представлена более  20  отраслями  ивидами  производств,  39  основными  комбинатами  и  предприятиями   спреобладающей   акционерной   формой   собственности.     Номенклатурапромышленной    продукции,   выпускаемая   в   значительных   объемах,составляет 30-36 наименований.    В 2000  году  произведено  промышленной  продукции  в объеме 825,4млн.сомов  (реальный темп роста к 1999 году - 98,8%),  доля  в  объемеобласти  -  31,5%.  Стабильную работу в течение года  обеспечивали  16предприятий,   простаивали в среднем 13 предприятий в  основном  из-заотсутствия оборотных средств и недостатка сырьевых ресурсов.    АО "Текстильщик" специализирующееся  на  выпуске  хлопчатобумажнойткани,       является      основным     экспортоориентированным      иэкономикообразующим предприятием,  доля продукции которого  составляетсвыше    40%    в    объеме  производства  отрасли  республики.    Дляпереработки  хлопка-сырца запущено совместное (Россия-Кипр-Кыргызстан)предприятие:   -  хлопкозавод -  ОсОО "Лима   Текс".   АО   "Ош-Жибек"специализируется   на   производстве   шелковой   ткани.   Ассортиментвыпускаемой     продукции     переориентирован     на     производствохлопчатобумажных   тканей,   ввиду  не конкурентоспособности  шелковыхтканей по стоимости и качеству.    Близость к источникам сырья и обеспеченность местной рабочей силойделают   привлекательным  совместное  производство   для   иностранныхинвесторов   с использованием натуральных сырьевых ресурсов:   хлопка,тутового шелкопряда, табака, лекарственных трав, фруктов, овощей.    Основная  номенклатура   ОсОО  "Ош-Арагы"  ДОсОО  "Бакай-Кант"   -производство ликеро-водочных изделий.    АО  "Ош-Ак-Таш"  производит стеновые материалы  (кирпич),   плиткуоблицовочную,    блоки  известняка-ракушечника,  керамитовый   гравий,работает  на  местном  сырье.  Сезонный спрос на продукцию  затрудняетсбыт  стеновых  материалов  и доломитовых плит.   АО  "Ошский  ЖБИ-20"специализируется  на выпуске  сборных  железобетонных  конструкций дляпромышленного и гражданского строительства, гидромелиорации.    АО  "Ошский   асфальтобетонный завод" занимается  производством  иукладкой асфальтобетона. Действует АО "Чынар" (мебельная фабрика).    Город   является   конечной   точкой   магистрального  газопроводаБухара-Андижан.  Большой проблемой в развитии  газоснабжения  остаютсямалонадежные  подземные  газопроводы  среднего давления диаметром 159-525 мм, построенные в основном в 1967-1968 годах.     1.4. Аграрный сектор     Несмотря на рост сельскохозяйственного производства, его продукцияеще    не   подвергается  достаточной  переработке  с   использованиемсовременных технологий, что влияет на его конкурентоспособность.    Одной из наиболее важных причин, которые сдерживают рост аграрногопроизводства   является  неразвитость  агробизнеса,    в    частности,сектора  семян,  сельскохозяйственной техники,  торговли  удобрениями,переработки.     1.5. Развитие малого и среднего бизнеса     В   городе   зарегистрировано   2,4  тыс.малых   предприятий,   74крестьянских  и  фермерских хозяйств,  235 совместных  предприятий   счисленностью занятых  более  15  тыс.человек.  За  последние два  годадоля  продукции субъектов малого и среднего бизнеса составляет порядка20-25%,   ежегодные темпы прироста - 30-35%. В 2000  году  совместнымипредприятиями произведено продукции на сумму около 32,9 млн.сомов.    За  последние   годы   товарооборот по  всем  каналам  реализации,осуществляемый   индивидуальными  предпринимателями  и   коммерческимиструктурами, возрос в 2 раза, в сфере платных услуг - в 1,5 раза.    Вместе  с  тем  в  развитии малого и среднего  предпринимательстваимеются следующие проблемные вопросы:    - трудности в получении кредитных ресурсов;    -    отсутствие   механизма   работы   по   передаче    пустующих,неиспользуемых  площадей  и оборудования, а также  помещений  нежилогофонда субъектам малого и среднего предпринимательства;    -  недостаточное  использование местных  ресурсов  и  возможностейсовременных       технологий     для     налаживания      производстваэкспортоориентированных конкурентоспособных товаров и продукции;    -   ограниченный    опыт   работы  предпринимателей   в   условияхконкуренции;    - отсутствие собственных средств для развития бизнеса.     1.6. Туризм     Слабое   развитие   туризма   вызвано  неразвитостью  материально-технической  базы,  отсутствием  необходимой  инфраструктуры.  Уровеньобеспеченности гостиницами,  транспортом,  питанием, бытовыми услугамии  другими  видами  обслуживания не только  низок,   но  и  становитсяфактором  убыточности.    Туристическая  инфраструктура города  представлена  26  различнымиучреждениями.   Указанные  объекты  характеризуются  большой  степеньюморального   и   физического  износа,   низким  уровнем   комфортностипроживания    и   предоставляемых   услуг,    отсутствием   специальнообученного,  квалифицированного персонала среднего звена и менеджеров.Часть объектов  требует коренной реконструкции и модернизации.     1.7. Транспорт     Общая протяженность  автомобильных дорог в черте города составляет563  км.   Регулярные  перевозки  осуществляются  троллейбусным  и  22автотранспортными предприятиями (18 грузовых,  4 пассажирских).  Крометого,   перевозкой   пассажиров  заняты  900  частных   и   арендуемыхтранспортных единиц. Техническое состояние ходового парка транспортныхпредприятий достигло критического уровня,  их финансовое положение  непозволяет   осуществлять  обновление  автотранспортных  и  техническихсредств,  вследствие  чего выполнение отдельных  автобусных  маршрутовстановятся неэффективным и убыточным.    Сегодня  остро  стоит  вопрос  о  количестве  выходящих  на  линиюавтобусов  большой  вместимости.  Практически весь троллейбусный  парктребует   капитального   ремонта  и  обновления   (средний   срок   ихэксплуатации    превышает  20  лет).  Последний   капитальный   ремонтконтактных и кабельных сетей проведен в 1973 году.    Участок железной  дороги  (протяженностью 12 км) соединяет город сжелезнодорожной сетью Узбекистана.    Выполняются  международные авиарейсы в  Алма-Ату,   Омск,  Москву,Новосибирск,   ежемесячно осуществляется до  12  чартерных  рейсов   вКитай,  Индию,  Пакистан,  Саудовскую Аравию и  Объединенные  АрабскиеЭмираты.     1.8. Связь и телекоммуникации     Городская телекоммуникационная сеть включает в себя 5 подстанций и3  телефонные  станции  общей  емкостью  41,7  тыс.абонентских  линий.Подключено   33,8 тыс.номеров,  коэффициент использования  емкости  непревышает 81,1%.    Вокруг города   имеются  нетелефонизированные  населенные  пункты:Учар,   Озгор,  Жапалак,  Тулейкен. Необходимо расширение  линейных  истанционных сооружений Ошской ГТС.     1.9. Жилищно-коммунальное хозяйство     Основным источником  водоснабжения  города является река Ак-Буура.Вторым  источником водоснабжения является водозабор  "Мады",   третьимскважины,   оборудованные погружными насосами и  самотечные  дрены.  Всистему  водоснабжения входят также 11 насосных станций  2-го  подъемаводы и 14 железобетонных резервуаров.    Очистка    канализационных   стоков   производится   на   очистныхсооружениях   суммарной  производительностью  100 тыс.куб.м  в  сутки.Обе  очереди очистных сооружений запроектированы для работы по  методуполной  биологической очистки.    Техническое   состояние   очистных   сооружений   канализации    иканализационных  сетей  города  не отвечает  современным  требованиям.Протяженность подземных трубопроводов составляет 876 км, из них 200 кмотслужили  нормативный  срок  службы,  74  км  находятся  в  аварийномсостоянии.    Обеспеченность  города  питьевой  водой  составляет   около   70%,канализацией   - 50%  Основными проблемными вопросами в  водоснабженииявляются  очистка  речной  воды, обеззараживание  подаваемой  питьевойводы,  изношенность трубопроводов и полное отсутствие учета подаваемойпитьевой   воды;   в  водоотведении  -  изношенность  обеззараживающейустановки    по     дезинфекции   очищенных    стоков,    изношенностьтрубопроводов.    Ошским межрайонным  производственным  объединением  теплоснабженияэксплуатируется  в  городе  48 котельных, которыми  обслуживаются  274социально-культурных  объекта.  Актуальным  остается   вопрос   заменыизношенного инженерного оборудования, ремонт тепловых сетей.    В   городе   разрешенных  площадок  сбора  бытового  мусора   182,контейнеров  247, что явно недостаточно. Парк спецмашин составляет  43единицы, в рабочем состоянии 25.    В городе  эксплуатируется Ошская ТЭЦ с установленной электрическоймощностью  50  тыс.кВт  и  тепловой  мощностью  350,7   Гкал/час.    Вкачестве  топливных ресурсов применяются топочный  мазут  и  природныйгаз,   поставляемые  из Республики Узбекистан.  В отопительный  периодгода  резко  увеличивается  потребление  электроэнергии,   что  влечетсбой и перегруз на системных подстанциях.     1.10. Капитальное строительство     Объем капитальных вложений за последние пять  лет  возрос  с  81,2млн.сомов  до  323,5  млн.сомов,   объем  подрядных  работ  -  с  42,7млн.сомов до 145,6 млн.сомов,  что обусловлено в основном  реализациейпрограммы  "Ош-3000". При строительстве индивидуальных  домов,  зданийторгово-бытового    назначения,    практически    приостановлено    ихобустройство   объектами  инженерной  инфраструктуры,    кроме   линийэлектроснабжения, из-за отсутствия средств.    Одной из  актуальных  проблем  капитального строительства остаетсяналичие     значительного    количества    объектов     незавершенногостроительства.  Предпринимаемые  меры  по   реализации  этих  объектовчерез  Госкомитет  по  управлению госимуществом и  привлечению  прямыхиностранных   инвестиций,  их   перепрофилирование   и   реконструкцияпозволяют   лишь   сократить  количество  объектов,   но   не   объемынезавершенного строительства.     1.11. Образование, наука и культура     В городе функционируют 48 общеобразовательных школ (из них 16 -  скыргызским  языком  обучения, 17 - с узбекским,  4  -  с  русским),  1частная  школа, 2 кыргызско-турецких лицея. Кроме того,  действуют  11школ-гимназий,   лицей,  3 школы с углубленным обучением  иностранногоязыка,  5  экспериментальных  площадок,  вспомогательная  и  2  школы-интерната.  Работают 30 дошкольных учреждений с охватом 3,8 тыс.детей,3 спортивные школы и Центр детского творчества "Келечек".    Ежегодно количество  учащихся возрастает в среднем на 2 тыс.детей,каждая  четвертая  школа в городе переполнена,  9  школ  работают  безспортивных   залов.   На   завершение   строительства  новой  школы  вмикрорайоне  "Анар",  необходимой для разгрузки  школ  в  микрорайонахТюлейкен  и  Западный,  где занятия ведутся в 3  смены,  необходимо  8млн.сомов.  Школа  N  35 в селе Жапалак из-за ветхости  и  аварийностиздания закрыта.    Обеспеченность  учебниками  общеобразовательных  школ   составляетвсего 86%,  из них с кыргызским языком обучения - 72%,  русским - 94%,узбекским языком обучения - 92%.    В  47  школах  имеется 29 кабинетов информатики,  из  них  лишь  8кабинетов   оснащены   компьютерами серии  IBM,   в  остальных  школахкомпьютеры отсутствуют.    В  городе действуют 3 высших учебных заведения (университеты),   4колледжа,   3  -  филиала и 2 структурных подразделения Московского  иреспубликанских учебных заведений,  3 средних профессиональных учебныхзаведения.   Общая  численность  студентов  по  всем  видам   обучениясоставляет    51,3   тыс.человек.    Функционируют    дом    культуры,краеведческий музей "Жибек-Жолу",  библиотека с 20 филиалами,  детскаямузыкальная школа  N  1 им.Чуйкова, музыкальное училище им.Ниязалы.    Наука в городе представлена южным отделением Национальной академиинаук Кыргызской Республики в составе четырех академических институтов.     1.12. Здравоохранение     Лечебно-профилактическая сеть  города  представлена 9 стационарамина  1,1  тыс.коек,  где  оказывается  специализированная  стационарнаяпомощь  27   видов.   Из   стационаров построены по  типовому  проектуперинатальный центр (217 коек),  основные корпуса детской инфекционнойбольницы   (220  коек)  и 4 отделения городской клинической  больницы.Все  остальные  стационары размещены в приспособленных помещениях.   Встационарах   города капремонт не производился с 1990 года,  необходимсрочный  ремонт  с заменой отопительной системы и водопроводной  сети,частично канализации.    Ошская  городская клиническая больница рассчитана на  400  коек  иявляется   клинической  базой  для  медицинского  факультета   Ошскогогосударственного университета, имеет 2 реанимационных отделения.    На   протяжении   последних   10  лет   медицинское   оборудованиепрактически не обновлялось. Требует замены мягкий и жесткий инвентарь,пришедший в полную негодность.    Работают  190  коек  санаторного  типа.  Дом  ребенка  (50  коек),пульмонологический санаторий (90 коек),  ДЦВЛ (50 коек).  Амбулаторно-поликлиническая    помощь   взрослому  населению   осуществляется   12многопрофильными поликлиниками,  медико-санитарной частью "Строитель",тубдиспансером, 2 стоматологическими  поликлиниками и станцией  скороймедицинской  помощи.  На  обслуживании каждой  из  43  групп  семейныхврачей  числится  около  6 тыс.человек.    На  станции  скорой медицинской помощи работают  только  6  машин,остальные  12,  из-за их технической непригодности, подлежат списанию.Для  обеспечения  устойчивого функционирования станции  необходимо  20машин  и 2 реанимобиля с аппаратурой.     1.13. Рынок труда и занятость     Процессы на рынке труда в городе Ош характеризуются:    - увеличением высвобождения работников в связи  с  банкротством  иреорганизацией   промышленных предприятий.  В 2000  году  высвобождено495 чел, из них 242 чел. (49%) обратились в службу занятости;    -   увеличением  числа  занятого  населения.   За  1999-2000  годычисленность  занятого населения города увеличилась  на  3,6   тыс.чел.(4,4%)   и  составила 86 тыс.человек.  Доля занятых в  государственномсекторе в общей численности занятого населения сократилась с  61%   до50%.    Наряду   с  этим   отмечался  интенсивный  рост  занятости   внегосударственном  секторе,  в  малом  и  среднем  бизнесе  занято  15тыс.человек;    - увеличением  числа  безработных.  За  период с 1996 по 2000 годычисленность  официально  зарегистрированных  безработных   увеличиласьна 64%.  В  2000  году  состоит  на  учете  в  службе занятости города2,3 тыс.безработных;    - уровень  официально зарегистрированной безработицы на протяжениидвух последних лет остается без изменения;    -    ростом   продолжительности   регистрируемой   безработицы   иувеличением "скрытой" безработицы.     1.14. Социальная защита     В ходе проведенного мониторинга на карту  бедности  занесено  54,3тыс.человек.  Средний состав семьи составляет 6-7 человек.  Почти  84%семей  имеют  детей до 16 лет, у 13% из них четверо и более  детей.  Вкаждой  семье в среднем 3 человека трудоспособного возраста,   48%  изних  заняты  в  различных  сферах экономики,  причем  половина  -  этоработающие  по  найму  и  менее половины -  заняты  на  индивидуальнойоснове.    По данным последнего исследования бедности 24% семей имеют среднийдоход  в размере не выше 100 сомов на каждого члена семьи, 27% -  100-200 сомов.    В городе  действуют  4  центра социальной реабилитации инвалидов иЦентр профессиональной подготовки инвалидов.    С   целью   заполнения  социальных  паспортов  малоимущих   семей,позволяющих  расширить сведения о социальных  категориях   и   группахнаселения, нуждающихся в различных видах социальной помощи, на сегодняобследовано  свыше  1 тыс.семей или 70%  от общего  количества  семей,получающих материальную поддержку государства.     1.15. Финансовое состояние     Доходная часть  бюджета  города  Ош за 2000 год исполнена на 97,2%или  122,4  млн.сомов.  Расходная часть бюджета исполнена  на   97,0%,или  профинансировано 122,1 млн.сомов. Исполнение расходов  бюджета  вразрезе разделов составляет: по госуслугам общего назначения -  95,4%,образованию  -  94,5%,  здравоохранению - 93,7%,  культуре  -  106,7%,обороне 122,9% и т.д.    Из-за установления  низких  нормативов  отчислений от регулируемыхдоходов  в бюджет города,  значительная часть от  собираемых   налогови  сборов   отчисляется  в вышестоящие бюджеты.  В 2000 году из  общейсуммы  собранных  налогов и сборов в сумме 288,2  млн.сомов  в  бюджетгорода   зачислено всего лишь 28,6 млн.сомов или 9,9%, что приводит  кфинансированию в недостаточном объеме расходной части.    Недостаточность   бюджетных    средств   привела   к    накоплениюкредиторских  задолженностей  местного  бюджета.  В  настоящее   времякредиторская  задолженность   бюджетных учреждений  города  составляет25,6    млн.сомов,    из   которых   значительную   часть   составляетзадолженность  по  коммунальным услугам бюджетных  учреждений  -  15,9млн.сомов,   в  том  числе за теплоэнергию - 10,9 млн.сомов,   воду  иканализацию  -  3,6  млн.сомов,  электроэнергию   -   0,5   млн.сомов.Задолженность местного бюджета по содержанию и благоустройству  городасоставляет  8,4 млн.сомов,  задолженность бюджетных учреждений  городапо отчислениям в Социальный фонд за 1994-1996 годы - 3,3 млн.сомов.     1.16. Обеспечение правопорядка     Криминогенная   обстановка  в  городе  остается  сложной,    имееттенденцию к росту.  Только за 2000 год преступность возросла на 13,4%.Удельный  вес  совершенных на территории города преступлений  к  числузарегистрированных  по Ошской области составил 51,8%.  Отмечается росттяжких   и  особо  тяжких  преступлений.  Процесс  роста  преступленийстимулируется  активно   осуществляемой  миссионерской   деятельностьюрелигиозных   эмиссаров-активистов  и  членов  зарубежных  религиозно-клерикальных   организаций,   особенно   исламского   фундаментализма.Криминогенность   усиливает   транзитное  прохождение    наркотрафика,приобретающее   международное   значение.  Особого  внимания   требуетуровень    материально-технического   оснащения   городского    отделавнутренних дел и внутренних войск МВД,  дислоцированных в г.Ош.    Остается   слабой   оснащенность  техническими   средствами    ГАИ(спецтранспорт,      радиостанции,     дорожно-сигнальная     техника,обмундирование).   В   наличии   всего   2   единицы   спецтранспорта,обмундирование не  обновлялось более 3-х лет.     1.17. Охрана окружающей среды     В городе  расположены  26  промышленных объектов,  имеющих выбросывредных  веществ  в атмосферу и 402 стационарных источников   выброса,из  них  на 198 не предусмотрены пылегазоочистные установки.  Ежегодностационарными источниками выбрасываются в атмосферу порядка 3283  тоннвредных   веществ.    Объем   выбросов  токсичных   вредных   веществ,содержащихся в отработавших газах автотранспорта, составляет порядка 7тыс.тонн в год.    Основными  источниками  загрязнения  водных  объектов   наряду   спромышленными  объектами  в  значительной  степени  являются   частныедомовладения.    Большую   тревогу   вызывает   состояние    городскойводоочистной станции из-за отсутствия перфорированных труб для ремонтафильтров  (потребность  12 км).  Постоянно  ощущается дефицит  жидкогохлора для хлорирования питьевой воды.    Хлораторная установка очистных сооружений не работает, жидкий хлоршлангом   подается,   непосредственно  в  контактный   аппарат,    чтоуменьшает  эффективность  хлорирования и  увеличивает  расход  жидкогохлора.   Указанные  негативные  явления повлияли  на  снижение  уровняочистки  сточных  вод по БПК до 71%,  а по взвешенным веществам  -  до67%.  Обнаруживаются отдельные очаги нитратного загрязнения.    По  результатам   исследований  на территории  города  установленоразвитие  и  проявление  опасных природных и техногенных  процессов  иявлений, таких как просадка грунтов, землетрясения, подтопление,  селии   паводки,   оползни,   оврагообразования,   камнепады.    Процессамподтопления   за  счет  повышения  уровня  грунтовых  вод   подверженымикрорайон "Западный",  улицы Маджиромтал-1 и Маджиромтал-2.    Почти повсеместно  развиты лессовидные суглинки мощностью до 36 м,которые  при  повышенном уровне влажности свойство  просадочности.   Вмикрорайонах   "Южный" и "Амир-Тимур" имеют место случаи возникновениятрещин  в  фундаменте  жилых домов,  вызванные  просадками  грунтовогооснования.    На массиве "Сулейман-Тоо" имеется  10  камнепадоопасных  участков,угрожающих   жилым   домам  и  требующих проведения  работ  по  оборкесклонов для уменьшения опасности камнепадов.     1.18. Административно-территориальное устройство города     В  административном  отношении  город  Ош  с  1939  года  являетсяобластным   центром  и  городом областного  подчинения.   За  истекшийпериод  город  значительно  разросся как  по  территории,   так  и  поколичеству   населения,  что   в  конечном  итоге   привело   к   рядунеразрешенных  вопросов  в административно-территориальном  устройствегорода.    Так,   в    течение    многих  лет  остается   нерешенным   вопросадминистративно-территориального деления между городом и  Кара-Суйскимрайоном.   В  результате  чего отдельные территории  района  оказалисьдаже  в  центральной части города.  В настоящее время в  черте  городапроживают  более  30 тысяч жителей Кара-Суйского района.  Кроме  того,в   микрорайонах,  опустевших  общежитиях  предприятий  и  учреждений,частных  домах  и  дачных  поселках  проживают  свыше  150  тысяч   непрописанных  человек. Таким образом, действительное  число  населения,проживающего  и  пользующегося  постоянными   услугами    города   ужесоставляет  около 400 тысяч человек.  Между тем финансирование  городапо  прежнему  исходит из официальных статистических данных численностинаселения.    Между  тем,   определение статуса города  Ош  как  южной   столицыКыргызстана  предполагает  принятие дополнительного комплекса  мер  посоциально-экономическому  развитию и  реформированию  государственногоуправления города.    В  настоящее  время  создана  компетентная  комиссия  по  изучениювопроса об административно-территориальном устройстве между городом Оши   Кара-Суйским  районом,  которая  в  соответствии  с   существующимзаконодательством  при  необходимости подготовит необходимые документыи представит их на рассмотрение Правительства Кыргызской Республики.    Сегодня реализацией задач социально-экономического развития городанаряду  с  городской,  государственной администрацией  с  аппаратом  вколичестве    24   ответработников,   заняты   еще  22  учреждения   иорганизации с функциями и полномочиями государственного управления (изних  2   инспекции,   2 комитета, 5 управлений, 9 отделов,  по  одномуотделению,  фонду  и агентству).  При этом полномочия  государственнойадминистрации   города   в  координации  деятельности   этих   органовгосударственного    управления   и   повышения   ответственности    ихруководителей   в  определенной  степени   оказываются  ограниченными,урезанными.   Во-первых,  руководители  этих  органов  управления   попрежнему  назначаются и освобождаются соответствующими министерствами,что   явно  противоречит взятому курсу на децентрализацию власти.  Во-вторых,    они   имеют   двойное  (вертикальное   и    горизонтальное)подчинение:   и  областным  структурам,  и  городской  государственнойадминистрации.    Определенные  трудности   при  решении вопросов  жизнедеятельностигорода  создает и то, что существенная часть сферы деятельности многихобластных   структур   госуправления  сконцентрирована  на  территориигорода,  между тем город не имеет соответствующих городских  структур.Целесообразно   было   бы  создание  городских  звеньев:   центра   постандартизации   и  метрологии,   городской  таможни,    комитета   поуправлению  государственным имуществом,  по охране  окружающей  среды,комитета по защите и развитию конкуренции и некоторых других.    Эффективное  решение  комплекса вопросов по  дальнейшему  развитиюгорода  Ош  как  второй  столицы республики зависит  от  свободного  иреального   участия   граждан   в  принятии   решений   и   управлениижизнеобеспечением  города. Наглядным свидетельством  конкретного  шагагородской  государственной администрации  по  приближению  властных  иуправленческих  функций к населению является создание в  городе  новыхорганизаций общественного  самоуправления местных сообществ  -  десятитерриториальных  Советов.  Положение об этих органах  территориальногосамоуправления    утверждено    на     сессии    городского    Кенеша.Территориальным  Советам  в соответствии с  Положением  и  действующимзаконодательством  делегирован  ряд  функций  и  полномочий    органовгородских органов власти и управления.  Сегодня территориальные Советыпроходят  стадию  своего  становления и  истекший  период   показываетперспективность  такого шага, являющегося одним  из  путей  реализациикурса на децентрализацию власти и демократизации общества.    Особенно  это   актуально   в связи с принятием  Указа  ПрезидентаКыргызской  Республики от 2 мая 2001 года N 151 "О мерах по  повышениюроли  и   ответственности  органов территориального  самоуправления  вКыргызской Республике".    </w:t>
      </w:r>
      <w:r>
        <w:rPr>
          <w:rFonts w:ascii="Arial" w:cs="Arial" w:eastAsia="Arial" w:hAnsi="Arial"/>
          <w:sz w:val="24"/>
          <w:szCs w:val="24"/>
        </w:rPr>
        <w:t xml:space="preserve">       II. Стратегия развития города Ош на 2001-2010 годы</w:t>
      </w:r>
      <w:r>
        <w:rPr>
          <w:rFonts w:ascii="Arial" w:cs="Arial" w:eastAsia="Arial" w:hAnsi="Arial"/>
          <w:sz w:val="24"/>
          <w:szCs w:val="24"/>
        </w:rPr>
        <w:t xml:space="preserve">     Город Ош имеет широкие инвестиционные возможности по модернизации,связанные  с экономической привлекательностью существующих предприятийи  важностью  города как регионального центра.  Другие  инвестиционныевозможности   связаны   с   развитой телекоммуникационной  системой  иналичием квалифицированной и сравнительно дешевой рабочей силы.    Приоритетными  отраслями  промышленности  для  будущих  инвестицийбудут   текстильная   и   швейная  отрасли;   пищевое   и   консервноепроизводство;     производство    электронасосов,    алкогольных     ибезалкогольных   напитков;   агробизнес,    маркетинг,     обеспечениесельскохозяйственной   техникой.   Кроме   этого   существует    многовозможностей вложения инвестиций в сферу услуг и туризма.    Наличие в пригородной зоне значительных запасов минерального сырья(уголь,  строительное  сырье,  глины  и  т.д.)  создает  благоприятныеусловия  реанимации  промышленности строительных  материалов,   выпусккирпича,  керамзита,  аглопарита, извести, гипса и  гипсовых  изделий,железобетонных изделий, изделий из природного камня.    Развитие   туризма  в  долгосрочной  перспективе   предусматриваетпревращение   туризма   в   приоритетную  отрасль  экономики  за  счетрасширения  притока  зарубежных туристов; развитие  инфраструктуры  наоснове разгосударствления  и приватизации объектов туризма,  курортно-рекреационного, гостинично-ресторанного хозяйств.     2.1. Промышленность     В  целях  удвоения  объема промышленной продукции  на  предстоящийдестилетний  период  необходимо  проведение  первоочередных   мер   пореальному  оздоровлению промышленности путем  активного  использованиямеханизмов   банкротства,  совершенствования  менеджмента;  сокращениячисла  простаивающих и неработающих предприятий, а также  убыточных  инизко рентабельных хозяйствующих субъектов.    В частности,  необходимо в кратчайшие  сроки  завершить  процедурубанкротства   таких  безнадежных  предприятий,   как  АО  "Тынчтык"  идругих, простаивающих уже длительное время.    В легкой  промышленности  привлечение  стратегических инвесторов втекстильную     отрасль     предусматривается     через     реализациюгосударственного  пакета акций АО "Текстильщик" на  основе  проведенияинвестиционного    тендера.    В   качестве   принципиальной    основыинвестиционных  проектов   станет создание вертикально-интегрированныхпроизводственных комплексов, имеющих законченный технологический цикл:сырье  -  переработка - производство конечной продукции  по  следующимнаправлениям:  хлопок - хлопчатобумажные изделия, шелк  -  изделия  изшелка.    На АО  "Текстильщик"  (мощность предприятия - переработка более 12тыс.тонн   хлопковолокна,  производство  5   тыс.тонн   пряжи   и   30млн.погонных  метров   готовых  тканей)  требует  решения   вопрос   овыделении  из  Фонда перераспределения сельскохозяйственных  угодий  3тыс.гектаров  земель  для выращивания хлопчатника в Ошской  и  Джалал-Абадской  областях.  Необходимо  расширение  ассортимента  выпускаемойпродукции и  освоение  производства принципиально  новых  видов тканейс  вложением вискозного волокна до 50 процентов и создание совместногопредприятия по выпуску  хлопчатобумажных тканей шириной свыше 150 см сзаконченным технологическим циклом.    Ежегодно  предусматривается  обновление  ассортимента  на  15-25%.Следует  привлечь инвестиции на техническое перевооружение прядильногопроизводства   в   2002-2003   годы  -    30    млн.долл.,    ткацкогопроизводства  в 2004-2005 годы - 35 млн.долларов.    На АО "Ош-Жибек" (мощность до 100 тонн шелка сырца в год и 6  млн.погонных   метров  готовых тканей) необходимо решить вопрос  измененияотношений  собственности,  так  как разгосударствление  не  привело  ксозданию  реального  собственника,   заинтересованного  в  эффективнойпроизводительной   работе  предприятия,   выпуску  конкурентоспособнойпродукции.  Не  выправили  положение и значительные суммы  иностранныхкредитов и бюджетных ссуд из-за их неэффективного использования.    Меры по эффективной реализации проекта по созданию высокоурожайныхплантаций  шелковицы  в комплексе с промышленной выкормкой  шелкопрядапри  использовании  высокопродуктивной  грены китайской и  итальянскойпороды   предусматривает   закладку  загущенных   кустовых   плантацийшелковицы  с   использованием  аэрозольного  увлажнения  и  капельногоорошения  на  выделенном земельном участке  (320  га)  в  с.Озгор.   Внастоящее  время  получена пробная  высокопродуктивная грена  тутовогошелкопряда с длиной разматываемой нити до 1800 метров с использованиемнаработок  АО  "Ош-Таш".   Далее  необходимо  приступать  к  оснащениюпроизводства  новыми  технологиями  и  оборудованием  для  комплекснойпереработки    всей   массы   кокона,    так   как   большая     частьпроизводственного оборудования морально устарела,  физически  изношенаи  не  позволяет выпускать шелковые ткани, соответствующие требованиямрынка.    В   угледобывающей  отрасли,  на  АО  "Алмалык-Комур,"  необходимозавершить  строительство участка подземных работ  на  восточном  крылекарьерного  поля  Алмалыкского  месторождения,  приступить  к   горнымработам  на  открытом  участке Ятаньского месторождения,  организоватьпроизводство цемента.    В целях  снижения  стоимости топлива,  теплоэнергии и эффективногосжигания   в   бытовых  и  коммунально-промышленных  топках   намеченоналадить  производство угольных брикетов, что позволит использовать  вполном объеме уголь мелкой фракции на разрезе "Алмалык".    В  пищевой  отрасли  намечается модернизация  производства  хлеба,хлебобулочных   и   мучных    кондитерских    изделий    (приобретениеупаковочного  оборудования  и технологической линии) АО  "Гул-Азык"  спривлечением инвестиций в сумме 30,0 тыс.дол.США.    В перерабатывающей отрасли в 2001 году предусматриваются:    - организация комплексной переработки овощей  и  фруктов  на  базеОсОО     "Плодоовощ"   за   счет   привлечения   кредита    Кыргызскойсельскохозяйственной финансовой корпорации в сумме 12,0 млн.сом;    -  выпуск  хлопкового масла в пластиковых емкостях  на  базе  ОсОО"Лиматекс" путем привлечения прямых иностранных инвестиций   в   сумме45,0 тыс.дол.США.    В  пищевой  промышленности  путем  активного  поиска  изыскать   ипривлечь  инвестиции на приобретение малогабаритных полуавтоматическихфасовочно-упаковочных линий и комплектов оборудования и наладить:    - герметическую  упаковку  продуктов  в коробки из ламинированногокартона "Пюр-Пак", "Тетра-Рекс" - на АО "Ошмолкомбинат";    -  заварку пластиковых стаканчиков крышками из алюминиевой  фольгиАО "Ошмолкомбинат";    - упаковку  в  термоусадочную  пленку хлебобулочных и кондитерскихизделий   мясной  продукции  на  поддонах,  конфет  -   АО   "Ош-Нан",АО "Гул-Азык", АО "Келечек";    - разлив растительного масла в пластиковые бутылки (до 3600  л.  всмену) - ОсОО "Лима-Текс";    - выдув пластиковых бутылок из ПЭТ-преформ - ОсОО "Ош арагы", ОсОО"Бакай кант";    - разработку и производство новых видов водочных изделий  на  ОсОО"Ош   Арагы".   Для сохранения рабочих мест открывается столярный  цехдля выполнения заказов.    Предусматривается  организовать   подсобный   цех   по   получениюспирта-сырца,    а  в  дальнейшем  спирта-ректификата  с   постепеннымнаращиванием их объемов.    Для    дальнейшего    развития   предприятий    по    производствубезалкогольных   напитков  с использованием экологической  тары  путемпривлечения  инвестиций  необходимо создать  производство  стеклотары,отвечающей мировым стандартам. Имеются возможности совместного бизнесапо  организации производства экологически чистых продуктов  питания  сцелью экспорта  их  в страны-инвесторы.    В табачной отрасли в 2001 году  намечается  строительство  Ошскогофилиала  сигаретной  фабрики АО "Реемстма-Кыргызстан"  с  привлечениемпрямых  иностранных инвестиций в сумме 3 млн.долл.США,  а также выпусктабачных  изделий  ОсОО  "Ислам"  за счет  собственных  средств  фирмымощностью 3,0 млрд.единиц в год.    В   промышленности   строительных   материалов   необходимо   ширеиспользовать   возможности  организации   тендеров   на   поставку   ииспользование местных строительных материалов для строительства дорог,объектов энергетики, жилищно-коммунальной и социальной инфраструктуры.    Для дальнейшего  развития  машиностроительной  отрасли  необходимареструктуризация  кредиторской  задолженности  АО  "Ошский  машзавод",привлечение  инвестиций через инвестиционный тендер  на  ОсОО  "Ошскийнасосный завод".    В  связи  с  неудовлетворительным уровнем водоснабжения  населениягорода    качественной    питьевой   водой    запланировано    бурениегидрогеологических   скважин для изучения ресурсов  пресных  подземныхвод в пределах городской агломерации.     2.2. Аграрный сектор     Целью развития аграрного сектора  остается  обеспечение  населенияпроизводством    необходимых    объемов    базовых   продовольственныхтоваров, обеспечение занятости большинства населения,  проживающего  всельской местности на окраинах города.    Развитие и рост сельскохозяйственного производства будет достигнутза  счет  создания системы регистрации земли и недвижимого  имущества,земельного  кадастра,   развития и укрепления  финансовых  учреждений,основанных  на  участии населения: различные схемы  микрокредитования,кредитные  союзы.  Будут приняты меры по восстановлению  ирригационнойсистемы.    Предполагаемый     объем    кредитного     портфеля     Кыргызскойсельскохозяйственной финансовой корпорации на кредитование предприятийагробизнеса,  торговли, крестьянских и фермерских  хозяйств,  составит202,5 млн.сомов.     2.3. Развитие малого и среднего бизнеса     Конкретными мероприятиями  по развитию предпринимательства в сферепромышленности предусмотрено расширение производства:    - швейных  и трикотажных изделий,  обуви,  сувенирных керамическихизделий, фурнитуры;    - хирургического шовного материала (шелка, кетгута);    - лечебных масел,  различных видов лечебного чая,  концентратов излекарственных растений (меликтин, катацин, глюкан).    В перспективе будет расширяться производство по выпуску  жидких  исухих биопрепаратов.    В  сфере  торговли  и  услуг для расширения и  улучшения   сервисапредусмотрено  развитие  и строительство торгово-бытовых,   культурно-развлекательных,   гостиничных комплексов за счет собственных  средствпредпринимателей.    При   содействии  Финансовой  компании  по  поддержке  и  развитиюкредитных   союзов  планируется открытие порядка 20 кредитных  союзов.На   поддержку   действующих  кредитных  союзов   в   2001-2010   годыпредусмотрено направить 30,0 млн.сом.     2.4. Туризм     Развитие   туризма   в  долгосрочной  перспективе  предусматриваетпревращение  туризма в приоритетную отрасль экономики города  за  счетрасширения  притока  зарубежных туристов,  развития инфраструктуры  наоснове  разгосударствления и приватизации объектов туризма,  курортно-рекреационного,  гостинично-ресторанного хозяйств, а также  подъем  накачественный уровень состояния материально-технической базы туризма  вгороде  для  обеспечения  потребностей в  отдыхе  населения  города  иреспублики,  граждан других государств СНГ и иностранных туристов.    Конкретными мероприятиями в долгосрочной перспективе предусмотренаорганизация    туристического   форума,     ежегодных    международныхтуристических  ярмарок "Город Ош на Великом Шелковом  пути",  созданиетуристического рекламно-информационного центра,  организация постояннодействующего  юрточного  городка  у подножья  Сулайман-Тоо,   созданиеинформационно-аналитической  и  справочной  базы,   сотрудничество   смеждународными организациями  - ПРООН,  ЮНЕСКО в совместной работе надпрограммой развития туризма на Великом Шелковом пути.    На    первом   этапе   реализации   Программы   развития   туризмапредусматриваются:   изыскание  возможностей  местных  капвложений   вразвитие  туризма,  ведение  поиска иностранных инвесторов,   созданиебазы    для    издательской    деятельности    рекламной    продукции,компьютеризация отрасли туризма.    На  втором  этапе  -  2002-2005  годы  за  счет  инвестиций  будутпроизведены   реконструкция,   модернизация,  строительство   основныхтуристических  объектов,   предприятий  туристической  инфраструктуры,заключение    договоров   о   сотрудничестве    с    иностранными    имежгосударственными   туристическими   организациями    об    открытиипредставительств.    На третьем этапе - 2005-2010 годы:  формирование  базы  туристскойинфраструктуры   с  учетом  возможностей  административных   ведомств,развитие частных структур в области туризма.     2.5. Транспорт     Развитие   транспортной  инфраструктуры  города    предусматриваетпредоставление доступных услуг населению,  обеспечение безопасности надорогах.    Основными   направлениями   предусматриваются    повышениеэффективности      работы      специализированных     автопредприятий,формирование   активного  собственника,  развития  рынка  транспортныхуслуг,  капитала  и  рабочей  силы,  создание  для  этого  необходимыхэкономических,  правовых  и организационных предпосылок.   Со  стороныгородской  госадминистрации  необходимо внедрить  и  усилить процедурыконтроля  оказываемых  транспортных услуг,  исполнения,   регулярностидвижения,   качества  обслуживания  пассажиров, экипировки  подвижногосостава,  состояния остановочных и конечных пунктов.    В связи  с  увеличением численности жителей микрорайонов Керме-То,Тулейкен,   Сулайман-Тоо,  Анар,  Ак-Тилек,  где  проживает  более  25тыс.человек,  необходимо оптимизировать транспортное сообщение  данныхмикрорайонов с центральной частью города.    Для разгрузки пассажиропотока в городе,  его основных транспортныхмагистралей,   в  сети мини-рынков необходимо снизить  транспортный  ипассажиропоток в районе центрального городского рынка, где  пропускнаяспособность  основных  транспортных магистралей  города  исчерпана,  вчастности,   на   пересечении   улиц  Кыргызстана  и  Навои  создаютсятранспортные  и пешеходные "пробки". Поэтому необходимо  строительствоподземного    и    надземного   пешеходного    перехода.    Необходимопроектирование  и строительство еще одного транспортного  моста  черезреки Ак-Буура с  целью  уменьшения транспортного потока по ул.Навои.     2.6. Связь и телекоммуникации     В    плане    конкретных   мероприятий   по   развитию   связи   ителекоммуникаций  предусмотрено  расширение  линейных  и   станционныхсооружений  телефонной  сети  в  центре  города  на  5,0  тыс.номеров;установка   аппаратуры   радиодоступа   на   5,0   тыс.абонентов   длятелефонизации жилищных массивов,  новостроек и пригородных  населенныхпунктов (Учар, Озгор, Жапалак, Тулейкан); телефонизация жилмассива "Ак-Тилек".     2.7. Жилищно-коммунальное хозяйство     Предлагается  расширить  перевод  электрических  сетей  на   болеевысокие   ступени  напряжения  для уменьшения потерь электроэнергии  спараллельным увеличением мощностей трансформаторных подстанций,   ширевнедрять  на  потребительских подстанциях  коммутационные  и  защитныеаппараты,   приборы   учета   для   выведения   и   контроля   балансаэлектроэнергии,  разрабатывать   и  заключать  договора   с   частнымипотребителями об отпуске электроэнергии.    Использовать  последние  достижения науки  в  области  электро-  итеплоэнергетики, в частности, внедрять приборы с ограниченной системойотпуска  электроэнергии потребителям,  разработанные местными научнымиработниками.   В  целях управления и оперативного  контроля  состоянияработы   энергосистемы    города   необходимо   внедрять   современныеотраслевые информационно-измерительные системы.     2.8. Капитальное строительство     В  городе  Ош  необходимо  акцентировать  внимание  на  завершениезамороженных    объектов,    реконструкцию   и   капитальный    ремонтсуществующих  жилых, общественных, административных, других  зданий  исооружений.  Должен  быть  сделан  акцент  на  небольшие   объекты   сиспользованием   альтернативных   источников   энергии   для   тепло-,водоснабжения.    В   городе  капитальное  строительство  в  ближайшие  годы   будетосуществляться  согласно новому генеральному плану.  Градостроительнаяполитика  предполагает   развитие  районов  индивидуальной  застройки,многоэтажного  жилья,   транспортной  развязки,   объектов  социальнойсферы,   промышленной  зоны  и  других  направлений  с  учетом   новыхтребований   рыночной  экономики,  таких  как  приоритетное   развитиеобъектов    малого    и   среднего   бизнеса,   индустрии     туризма,альтернативных  источников энергоснабжения,  объектов водоснабжения  иводоотведения.    Первоочередными задачами являются:    - уменьшение объемов незавершенного строительства,  на  завершениекоторого   необходимо   3,5  млрд.сомов,  за   счет   приватизации   иразгосударствления, перепрофилирования и реконструкции;    -  строительство  объектов  водоснабжения  и  водоотведения,  т.к.обеспеченность составляет 65% и 45%, соответственно;    -  решение  жилищной проблемы,  т.к. дефицит жилья  составляет  насегодня  180  тыс.кв.метров,   к  2010  году  при  нынешней  тенденцииувеличения    численности   населения   потребность   достигнет    1,5млн.кв.метров жилья;    - решение транспортной инфраструктуры.    При этом,  учитывая имеющуюся тенденцию инвестиционной активности,уменьшение    объемов   государственных   капитальных   вложений    пореспублике,  необходимо   улучшить условия по  привлечению  инвестицийнаселения,   долгосрочных кредитов банков и иных финансовых  структур,грантов и других средств для строительства в целом.    Принимая  во  внимание уменьшение свободных земель  на  территориигорода,   необходимо  завершить разработку градостроительного Кадастраземель   в   целях  их  рационального  использования  под  капитальноестроительство в городе.     2.9. Приватизация     Государственная политика  в  области  приватизации государственнойсобственности будет ориентирована по следующим направлениям:    - повышение эффективности производства и использования активов;    - укрепление института частной собственности;    - стимулирование развития малого и среднего предпринимательства;    - содействие развитию и эффективному функционированию рынка ценныхбумаг;    - создание условий для развития рынка недвижимости;    - привлечение отечественных и иностранных инвестиций;    -  расширение  доступа  предприятий  к   капиталу   и   передовомунаучно-техническому и управленческому опыту;    - совершенствование корпоративного управления.    Основными  направлениями  развития частного сектора  в  городе  Ошявляются:    1)    приватизация    объектов   государственной    собственности,предусмотренных Программой приватизации на 2001-2003 годы; 2) передачасубъектам  малого   и  среднего  предпринимательства  простаивающих  инеиспользуемых  площадей, помещений, оборудования; 3) реструктуризацияубыточных   предприятий,   создание   на  их   основе   жизнеспособныххозяйствующих    субъектов,   снижения   производственных    издержек,ликвидации нерентабельных видов деятельности.    В проекте Программы приватизации государственной  собственности  вКыргызской   Республики  на  2001-2003  годы  по  городу  Ош  подлежатприватизации 18 объектов.     2.10. Образование, наука и культура     Основными направлениями развития образования до 2010 года являютсядальнейшее   развитие  многообразия,   углубления,  дифференциации   ииндивидуализации обучения; широкое внедрение в учебный  процесс  новыхтехнологий обучения,  развитие платных форм обучения и оказания другихобразовательных   услуг  и,  прежде  всего,  укрепление   материально-технической базы образования.    Кроме  того  путем  улучшения инфраструктуры сектора  образования,таким   как  ремонт  школ,   закупка  оборудования,   выпуск   учебныхматериалов,   рационализации  существующей   системы   потребительскихвзносов,   усиления  участия частного сектора в образовании  требуетсяобеспечить  доступность  и  улучшить  качество  образования  для  68,6тыс.учащихся (61 школа) к 2010 году.    Для  детей  дошкольного  возраста в рамках  программы  "Жеткинчек"намечено    увеличение   сети   социальной   помощи   для   детей   измалообеспеченных  семей.   Будет внедрена стандартизированная  системаоценок,  предусматривающая  предоставление скидок учащимся  по  оплатеразличных видов услуг, включая питание и учебники.    Повышение   эффективности   подготовки   специалистов   с   учетомпотребности  рынка  труда  предусматривает создание  Центров  обученияпредпринимательству,  а  также  информационной системы о  возможностяхобучения   в   системе  профтехобразования.   Создание  информационнойсистемы    позволит  увеличить  число  обучаемых  и,  в   последующем,трудоустроенных граждан.    Главной  задачей  южного  отделения  Национальной  академии   наукреспублики  является  получение новых знаний и  использование  их  дляпроведения прикладных исследований и разработок в интересах общества исохранения    природы   региона,   повышение   его   интеллектуальногопотенциала,  подготовка  высококвалифицированных  научных  кадров  дляприоритетных  направлений  социально-экономического   и  политическогоразвития  г.Ош.   В  этих целях усилить взаимодействия  академической,вузовской и отраслевой наук.     2.11. Здравоохранение     В области здравоохранения основные усилия необходимо сосредоточитьна   улучшении  медицинского  обслуживания,   организации   вакцинациинаселения   против   опасных  инфекционных  заболеваний,    проведениепрофилактических работ по планированию семьи,  борьбе с  туберкулезом,алкоголизмом,  наркоманией,  венерическими заболеваниями.   Необходимотакже  обеспечить порядок распределения гуманитарной помощи,  добитьсядостижения сбалансированного питания,  усиления контроля за снабжениемнаселения качественной питьевой водой.    Одним  из   важнейших  направлений реформирования  здравоохраненияявляется  реструктуризация системы представления медицинских  услуг  вгороде Ош.    Необходимо обеспечить:    - снижение  показателей  младенческой  и  материнской  смертности,улучшение демографических показателей;    -   снижение  уровня  заболеваемости  туберкулезом,   бруцеллезом,кожно-венерическими болезнями,  алкоголизмом, наркоманией, гепатитом иинвалидности населения;    -   укрепление   базы  фельдшерско-акушерских  пунктов   в   селахЖапалакской сельской управы, обеспечение их необходимым оборудованием;    -   увеличение   доли  производства  продуктов  детского   питания(пастообразные добавки, детские консервы);    - повышение квалификации медицинских работников;    -  усиление   работы  по ранней диагностике заболеваний  с  учетомэпидемиологических и демографических характеристик населения;    - совершенствование работы санитарно-эпидемиологических служб;    - открытие в городе Ош филиала национального Центра кардиологии  итерапии под названием "Южный центр кардиологии и терапии".     2.12. Рынок труда и занятость     Обеспечение эффективной занятости населения,  повышения качества иконкурентоспособности  рабочей силы на рынке труда  будет  проводитьсяпо следующим направлениям:    -   дальнейшего   развития   системы  обучения   и    переобучениябезработных,  поддержка опережающего обучения персоналов, находящегосяпод риском увольнения;    -  расширение  видов общественных работ, создание условий  для  ихорганизации и проведения финансирования;    -     стимулирование    развития    малого    предпринимательства,индивидуальной  трудовой деятельности,  оказание им финансовой  помощипо   линии   микрокредитования;  организация  безработных  граждан   в"кредитные союзы";    - поэтапное осуществление мер по смягчению социальных  последствийдолговременной безработицы;    - расширение занятости отдельных социальных групп  населения,  какмолодежи, женщин и инвалидов;    - расширение масштабов занятости в неформальном секторе  экономикипутем   обеспечения  государственного  контроля  соблюдения  трудовогозаконодательства в этой сфере.    Ежегодно прогнозируется  создание  порядка  3,0  тыс.новых рабочихмест.    Снижение роста женской безработицы предусматривается путем:    - содействия в развитии производств, где применяется труд женщин;    -  расширения  практики  надомной работы  и  возрождения  народныхремесел;    -  сохранения   и создания женских рабочих мест за  счет  оказанияфинансовой помощи работодателям (чек на рабочее место);    -  содействия  в  реализации женских проектов за счет  иностранныхинвестиций и микрокредитования.    В принятом  постановлении Правительства Кыргызской Республики от 3июля   2000  года  N  392  "О  Программе  мероприятий  по   реализацииКонцепции   государственной    и  миграционной   политики   КыргызскойРеспублики"  предусмотрен  комплекс  мер,   препятствующих  стихийномумассовому  притоку населения в областные центры,  с  учетом  уровня  имасштабов социально-экономического развития,  демографической ситуациии    состояния   рынков    труда   регионов,    создание    механизмовэкономического  стимулирования  в  формировании  рациональной  системырасселения  населения  и  ограничения  роста крупных городов.     2.13. Социальная защита     Основной целью реализации программы по социальной защите населенияявляется  обеспечение  максимально  возможного  смягчения   негативныхпоследствий   снижения   уровня  жизни наименее  защищенных  категорийграждан,  совокупный среднедушевой доход которых ниже   установленногогарантированного  минимального  уровня  потребления путем оказания  имсоциальной помощи в различных формах,  создания необходимых условий  ивозможностей для самообеспечения, реализации собственного потенциала.    Необходимо развивать новые виды социальных услуг,  таких как  домадневного    пребывания    для  одиноких  лиц  престарелого   возраста,создание  муниципальных аптек,  точек бытового обслуживания, розничнойторговли и общественного питания.    Основными задачами  социальной  защиты  населения  в  долгосрочнойперспективе являются:    - обеспечение  своевременной  выплаты  государственных  пособий  ильгот, сокращение имеющейся задолженности по их выплате;    -  повышение  эффективности адресной социальной  защиты  населенияпутем введения социальных паспортов;    -  упорядочение  и  обеспечение  адресности  действующих  льгот  игарантий;    - совершенствование механизма социальной  защиты  малообеспеченныхслоев населения в условиях повышения тарифов на энергоносители;    -   осуществление  контроля  за  деятельностью  домов  интернатов,оказание социальных услуг.     2.14. Укрепление местного бюджета     Для   достижения   роста   доходной   части   бюджета,   улучшенияадминистрирования  налогов,  создания одинаковых  условий   для   всеххозяйствующих субъектов следует:    - изменить действующую систему  финансовых  взаимоотношений  междугородом   и  вышестоящими органами,  осуществлять формирование бюджетаи  доводить  его контрольные цифры на уровень  Министерства   финансовКыргызской Республики,  определить и утвердить нормативы отчислений отобщегосударственных регулирующих налогов - на уровне Жогорку Кенеша;    - в  целях  обеспечения  полноты сбора налогов ужесточить контрольсоблюдения    налогового    законодательства,     повысить    качестводокументальных  проверок  и  обеспечить  полное  взыскание  в   бюджетвыявленных сокрытых сумм налогов, финансовых и штрафных санкций;    -   активизировать    работу   по  сокращению   сумм   дебиторскойзадолженности,   остатков  готовой  продукции   на   складах   ведущихпромышленных предприятий города;    - усилить контроль администрирования  местных  налогов  и  сборов,обеспечить   в  максимальной форме охват налогооблагаемой базы  налогаза оказание платных услуг и с розничных продаж;    - предпринимать  дальнейшее  расширение  патентной формы оплаты заправо ведения предпринимательской деятельности;    -  прекратить   практику   не целевого использования  бюджетных  ивнебюджетных   средств,    а   также    исключить    факты     хищениягосударственной собственности;    - повсеместно в бюджетных учреждениях  города  установить  приборыучета теплоэнергии, электроэнергии и воды;    - в целях  обеспечения  экономного  использования  предусмотренныхсредств     на    благоустройство   и   содержание   города   провестиреорганизацию    системы   управления   и   финансирования    жилищно-коммунального хозяйства;    -   совершенствовать    структуры  органов  управления   с   цельюминимизации   затрат   на   их  содержание;   определить   оптимальнуючисленность работников.     2.15. Охрана окружающей среды     В рамках проекта Государственной программы охраны окружающей средыи   рационального  использования  природных  ресурсов  до  2010   годапредусмотрено    проведение   в   городе   комплекса   природоохранныхмероприятий:   реконструкция водопроводных станций,   строительство  ивосстановление   водопроводной  сети,  реконструкция  канализационногоколлектора,   ввод  в  действие дополнительных мощностей  для  полногопрекращения сброса неочищенных сточных вод.    В целях уменьшения ущерба и снижения опасности при  землетрясенияхнеобходимо    проведение   инвентаризации   несейсмостойких    зданий,жилых  построек  и  опасных  объектов; контроль  качества  возводимогожилья;  мониторинг  сейсмообстановки, прогноз места,  силы  и  времениземлетрясения.    Для предотвращения затопления территории города во время  паводкови  селей  необходимо  проводить мероприятия  по  укреплению  и  защитеберегов реки,  очистке и углублению русла,  реконструкции пешеходных иавтомобильных мостов.  Требуется периодическая расчистка и  укреплениеберегов  оросительных каналов.  Для уменьшения негативного воздействияпроцесса   подтопления   не   рекомендуется   строить   жилые    дома,производственные    здания   на   участках,   подверженных    процессуподтопления.    В последнее   время   варварски  растаскивается  грунтовая  основар.Ак-Буура,   то есть бесконтрольно вывозится камень,  песок,   щебеньи   пр.,    что    может    привести   к   экологической   катастрофе.Соответствующим  службам города необходимо навести порядок  в  решенииэтой проблемы.    Из опасных  природных  процессов  можно отметить места подтоплениягрунтовыми  водами на участках Гульбахор, Тееке, Керме-Тоо,  Кенеш  отПапанского  водохранилища. В связи с этим идет замачивание  подвальнойподпольной  части  зданий,  от чего здания  дают  просадку,  появилисьтрещины в фундаментах и несущих стенах.     2.16. Система государственного управления     Происходящие  в  обществе коренные преобразования  политической  исоциально-экономической  жизни  требуют  соответствующих  изменений  всистеме   государственного  управления,  в  том   числе   и   местногосамоуправления. Реформа местных органов власти будет включать:    - усиление суверенитета местных органов власти и их подотчетность;    -  реформу  управления для гарантии эффективности  работы  местныхорганов власти;    - реформу финансирования деятельности местных органов власти.    Полная  реформа  местных  органов  власти  предполагает  наряду  срасширением   их   возможностей  и  усиление  их  ответственности   заположением  дел на отведенной территории.    Принятый Указ Президента Кыргызской Республики от 4  октября  2000года    N   277   "О  статусе  города  Ош"  имеет  для  города  особуюзначимость.   Город  всегда  имел  особое  значение   в   общественно-политической,   экономической  и  научно-культурной  жизни  не  толькообласти,   но  и  республики,  что  особенно  возрастает  в  связи   споставленной   Президентом   республики  задачей:  "Осуществить   планмероприятий  по превращению города Ош во вторую столицу  Кыргызстана".Определение города Ош местом расположения южной резиденции  ПрезидентаКыргызской  Республики,  перевод в город Ош  отдельных  министерств  иведомств  еще  более  повышает  роль  и  значение  города   Ош,    егообщественно-политический, экономический и научно-культурный потенциал.    В целях  придания  городу  Ош современной формы правления,  УказомПрезидента  Кыргызской  Республики N 153  от  2  мая  2001  года   "Обосновах  организации   местного  самоуправления в  городах  областногоподчинения  в Кыргызской Республике" город Ош переведен   на   местноесамоуправление.      Правительством       Кыргызской        Республикипредусматривается   формирование  коммунальной  собственности  городовобластного   подчинения,  определения перечня делегируемых  полномочийгорода, изменение структуры органов управления, вопросы финансированиямероприятий, связанных с переводом города на принципы самоуправления.    Требуется дальнейшего совершенствования системы  административногоуправления  города  в  соответствии  с  Указом  Президента  КыргызскойРеспублики  "О  мерах  по  повышению роли  и  ответственности  органовтерриториального   общественного   самоуправления    в      КыргызскойРеспублике".    Правительство   Кыргызской   Республики   поддерживаетпринятый    городской   государственной  администрацией  и   городскимкенешом курс по созданию  территориальных Советов.    В соответствии  с Указом Президента Кыргызской Республики от 2 мая2001  года  "О  мерах  по  повышению роли  и  ответственности  органовтерриториального общественного самоуправления в Кыргызской Республике"и    рекомендациями   Комиссии   по   поддержке   реформы     местногосамоуправления   при  Президенте  Кыргызской  Республики,    Конгрессаместных  сообществ  Кыргызской  Республики  Правительством  КыргызскойРеспублики будут  приняты  нижеследующие положения:    -   об   органах  территориального  самоуправления  в   КыргызскойРеспублике;    -   об   утверждении   перечня   вопросов   развития   территорий,обязательных    для    предварительного   согласования   с    органамитерриториального общественного самоуправления;    - о мерах по повышению материальной и моральной заинтересованностиработников   и   активистов  органов  территориального   общественногосамоуправления.    И  самое  главное  - необходимо основательно пересмотреть  вопросыфинансирования,   формирования  городского  бюджета  путем  расширенияправ и возможностей городской государственной администрации.     </w:t>
      </w:r>
      <w:r>
        <w:rPr>
          <w:rFonts w:ascii="Arial" w:cs="Arial" w:eastAsia="Arial" w:hAnsi="Arial"/>
          <w:sz w:val="24"/>
          <w:szCs w:val="24"/>
        </w:rPr>
        <w:t xml:space="preserve">           III. Перевод в 2001-2003 годы в город Ош</w:t>
      </w:r>
      <w:r>
        <w:rPr>
          <w:rFonts w:ascii="Arial" w:cs="Arial" w:eastAsia="Arial" w:hAnsi="Arial"/>
          <w:sz w:val="24"/>
          <w:szCs w:val="24"/>
        </w:rPr>
        <w:t xml:space="preserve">                   некоторых министерств и ведомств     Министерством   внешней   торговли  и  промышленности   КыргызскойРеспублики создано Главное управление промышленности и торговли южногорегиона.   В  целях координации промышленной и внешнеторговой политикив  Ошской,  Джалал-Абадской и Баткенской областях, а также структурныхподразделений  АО "Кыргызкомур" Баткенского хозрасчетного отделения понефтегазу,    южного  отделения  газотехнического   обслуживания    АО"Кыргызгаз",  Ошской,  Баткенской и  Джалал-Абадской  ПЭС  включены  вструктуру    по    1    единице    за   счет    штатной    численностиоблгосадминистраций.    Министерством  сельского,  водного  хозяйства  и  перерабатывающейпромышленности  Кыргызской  Республики  решен  вопрос  о  переводе   иразмещении республиканской  хлопковой семенной инспекции на территорииюга  республики. Прорабатывается вопрос о целесообразности открытия  вгороде     регионального    управления    перерабатывающей    отрасли.Государственным   комитетом  Кыргызской   Республики   по   управлениюгосударственным  имуществом  и привлечению прямых инвестиций  решаетсявопрос  о  переводе  дирекции Государственной  акционерной  корпорации"Кыргызтамекиси" в город Ош.    В   соответствии   с   постановлением   Правительства   КыргызскойРеспублики  от  12  апреля  2001 года N  167  "О  некоторых  вопросах,связанных с  реализацией  Указа  Президента Кыргызской  Республики  "Остатусе  города  Ош"  от  4  октября 2000 года"  местом   расположенияМинистерства  экологии  и чрезвычайных ситуаций Кыргызской  Республики(включая  Департамент  развития  лесного  хозяйства).  Государственнойкомиссии по делам религий установлен город Ош.    Государственной комиссией при Правительстве Кыргызской  Республикипо   делам  религии в связи с активизацией незаконной деятельности  наюге  республики  различных религиозных групп  и  организаций   ведетсясогласительная  работа с Советом Улемов по переводу в город  Духовногоуправления мусульман Кыргызстана.    Министерство   обороны  Кыргызской  Республики   в   установленномзаконодательством   порядке  инициировало  вопрос   о   передислокацииГлавного  управления пограничной охраны.                               Заключение     Местное   инвестирование   в  мелкие  предприятия.   Экономическаялиберализация  создает много новых возможностей для  развития   малогобизнеса. Значительные  инвестиции в такие предприятия придут от  самихпредпринимателей, причем через неформальные каналы кредитования.    Местное инвестирование в средние и крупные предприятия. Ожидается,что   основная  часть  инвестиций  в  средние  и  крупные  предприятияпоступит   либо   от  местных  инвесторов,  либо  через   предприятия,занимающие средства в финансовом секторе.    Инвестиции государственного сектора будут в основном служить целямфинансового обеспечения важнейших услуг в сферах:    - образование и здравоохранение;    - коммунальное хозяйство, включая водоснабжение;    - инфраструктура, в том числе дороги, телекоммуникации;    -  научные  исследования,   нацеленные на  расширение  и  развитиерынков.    Государственные  инвестиции  в  секторе  социальных  услуг   будутнаправляться    для    поддержки   реформ   образования   и    системыздравоохранения, восстановление эксплуатационных служб  и  обеспечениекритически  необходимого оборудования и поставок.    Перед городом стоит задача реформировать и поддержать существенныесоциальные  службы  в  течение периода крайнего  ограничения  бюджета.Меры  для  достижения  этого  будут  включать:   1)  защиту  бюджетныхассигнований;  2)  гарантирование большей  эффективности  работы;   3)содействие вовлечению частного сектора в оказание услуг; 4)  получениедополнительного финансирования для обеспечения критических поставок.    В   здравоохранении  и  образовании  сохраняется   потребность   вфинансировании  критических  поставок,  необходимых  для  поддержки  иреформирования  услуг,  но которые не могут быть  профинансированы  изтекущих  уровней периодического  обеспечения  расходов.   Для  закупкиосновных лекарств и медицинского оборудования и для закупки материалови  учебников  для  поддержки  реформы  учебных  планов  в  образованиипотребуется помощь из источников гуманитарной помощи.    Реформа  местных  органов власти будет включать:  1)  политическуюреформу  для  усиления автономии местных властей и  подотчетности;  2)реформу  управления  для  гарантирования  эффективной  работы  местныхвластей;  3)  процедурную  реформу,   цель  которой  совершенствованиефинансовых  процедур.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u88tl2vighelpk2-hoj">
      <w:r>
        <w:rPr>
          <w:rFonts w:ascii="Arial" w:cs="Arial" w:eastAsia="Arial" w:hAnsi="Arial"/>
          <w:color w:val="132D3F"/>
          <w:sz w:val="16"/>
          <w:szCs w:val="16"/>
          <w:u w:val="single"/>
        </w:rPr>
        <w:t xml:space="preserve">dalil.kg/document/33445</w:t>
      </w:r>
    </w:hyperlink>
  </w:p>
  <w:p>
    <w:pPr>
      <w:spacing w:after="0" w:before="40"/>
      <w:jc w:val="center"/>
    </w:pPr>
    <w:hyperlink w:history="1" r:id="rIdmfogacybj3klwu8nbnn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mukkxtsg719egqpaolm" Type="http://schemas.openxmlformats.org/officeDocument/2006/relationships/hyperlink" Target="https://dalil.kg/document/33444" TargetMode="External"/><Relationship Id="rIdbi0vm-aetwud-fameokdc" Type="http://schemas.openxmlformats.org/officeDocument/2006/relationships/hyperlink" Target="https://dalil.kg/document/33445#1" TargetMode="External"/><Relationship Id="rIddfrp25li_sejbjqe7m9pw" Type="http://schemas.openxmlformats.org/officeDocument/2006/relationships/hyperlink" Target="https://dalil.kg/document/33445#2" TargetMode="External"/><Relationship Id="rIdrafnxpq1f7tvedo8-fnop" Type="http://schemas.openxmlformats.org/officeDocument/2006/relationships/hyperlink" Target="https://dalil.kg/document/3344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u88tl2vighelpk2-hoj" Type="http://schemas.openxmlformats.org/officeDocument/2006/relationships/hyperlink" Target="https://dalil.kg/document/33445" TargetMode="External"/><Relationship Id="rIdmfogacybj3klwu8nbnn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2026-09-24T02:30:40.973Z</dcterms:created>
  <dcterms:modified xsi:type="dcterms:W3CDTF">2026-09-24T02:30:40.973Z</dcterms:modified>
</cp:coreProperties>
</file>

<file path=docProps/custom.xml><?xml version="1.0" encoding="utf-8"?>
<Properties xmlns="http://schemas.openxmlformats.org/officeDocument/2006/custom-properties" xmlns:vt="http://schemas.openxmlformats.org/officeDocument/2006/docPropsVTypes"/>
</file>