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rx11s_ajwjw0umihx9zu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 сентября 2003 года № 552 г.Бишкек, Дом Правительства от 13 июля 1999 года N 390            ПОСТАНОВЛЕНИЕ ПРАВИТЕЛЬСТВА КЫРГЫЗСКОЙ РЕСПУБЛИКИ           О ходе работы по разгосударствлению и приватизации         акционерных обществ "Кыргызтелеком", "Кыргызэнерго",          Национальная авиакомпания "Кыргызстан аба жолдору"     Правительство     Кыргызской     Республики     отмечает,      чторазгосударствление   и   приватизация   акционерных    обществ    (АО)"Кыргызтелеком",    "Кыргызэнерго"   и    "Национальная   авиакомпания"Кыргызстан  аба жолдору" осуществляется в соответствии  с  Концепциейреорганизации,  разгосударствления и приватизации АО  "Кыргызтелеком",одобренной  постановлением Правительства Кыргызской Республики  от  25апреля 1998 года N  220  и  утвержденной решениями обеих палат ЖогоркуКенеша   Кыргызской   Республики;   Программой  разгосударствления   иприватизации    АО    "Кыргызэнерго",     одобренной    постановлениемПравительства  Кыргызской Республики от 5  июня  1998  года  N  333  иутвержденной   решениями   обеих  палат  Жогорку   Кенеша   КыргызскойРеспублики   в   части   первого и второго этапов  и  1  и  2  пунктовтретьего этапа Программы.    Концепция   разгосударствления  и  приватизации  АО  "Национальнаяавиакомпания   "Кыргызстан  аба  жолдору"  и  финансовая   модель   еереструктуризации   одобрены  постановлением  Правительства  КыргызскойРеспублики  от  11  февраля 1999 года N 80 и внесены  в  повестку  дняочередной  сессии  Собрания  народных  представителей  Жогорку  КенешаКыргызской Республики.    В соответствии с Концепцией  реорганизации,  разгосударствления  иприватизации   акционерного  общества  "Кыргызтелеком"  первый   этап,предусматривающий  проведение  купонной  приватизации  3,95  процента,передачу 5 процентов акций трудовому коллективу и 12,51 процента акцийСоциальному фонду Кыргызской Республики, выполнен полностью.    Второй этап,  предусматривающий  проведение международного тендерапо    выбору    консалтинговой   фирмы-консультанта   для   подготовкирекомендаций по приватизации АО "Кыргызтелеком" и разработки Программыее  приватизации,   также  выполнен. В результате  проведенной  работыопределен   победитель  тендера  -  австрийская  компания  "RaiffeisenInvestment AG".    Для  оперативной  работы  по разработке  и  продвижению  Программыприватизации     АО    "Кыргызтелеком"   с   участием   представителейконсалтинговой  фирмы  и  кыргызской  стороны  образован   управляющийкомитет.    Данным   комитетом   опубликовано  в  средствах   массовойинформации   официальное   приглашение   к   предварительному   отборупобедителей,   разработаны проекты  тендерных документов  и  Программыприватизации.  Эти  документы проходят экспертизу  в  министерствах  иведомствах   для   последующего  представления   на   рассмотрение   иутверждение Правительства Кыргызской Республики.    Третий этап предусматривает приватизацию 35-40 процентов акций  АО"Кыргызтелеком"  путем  проведения  открытого  международного  тендерасреди стратегических инвесторов.    Работа по  разгосударствлению и приватизации акционерного общества"Кыргызэнерго"  была  начата в 1997 году в  ходе  проведения  купонныхаукционов. Мероприятия, предусмотренные первым этапом Программы (1997-1998  годы),  выполнены,  за исключением передачи котельных на  балансместных  органов исполнительной власти и образования консорциумов  длязавершения строительства Камбаратинских ГЭС-1 и ГЭС-2.    По  итогам   первого  этапа в соответствии с  нормативно-правовымиактами  Кыргызской Республики переданы Социальному  фонду   КыргызскойРеспублики  13,0  процентов  акций  и реализованы на купонном аукционе4,5 процента акций.    В целях  реализации мероприятий,  предусмотренных вторым и третьимэтапами Программы, проведена следующая работа.    На основании  распоряжения  Правительства Кыргызской Республики от31   марта  1999  года  N  133-р   образована   рабочая   группа    поподготовке   реструктуризации   и   приватизации,   разработан    планмеропритий    по   реорганизации   АО   "Кыргызэнерго",     включающийорганизационные,  правовые и финансовые  аспекты (определение  активовпредприятий,    границы  разделения  ответственности,  дебиторской   икредиторской задолженности и т.п.).    Следует  отметить,  что  руководством АО  "Кыргызэнерго"  в  целомзатягиваются    сроки   выполнения    мероприятий,     предусмотренныхразработанным планом, что может привести к переносу сроков  реализацииПрограммы в целом.    В  целях   реализации проекта по улучшению электрических  сетей  вТаласской   области,    осуществляемого  при   финансовой    поддержкеВсемирного  Банка,  объявлен тендер по выбору независимого финансовогосоветника   по   приватизации  одного    из    акционерных    обществ,образованного    на   базе  электрораспределительной    сети,    итогикоторого будут подведены в июле текущего года.    В   соответствии  с  решениями  палат  Жогорку  Кенеша  КыргызскойРеспублики  дано согласие на реализацию первого и второго  этапов,   атакже  отдельных   мер,   предусмотренных  третьим  этапом  Программы.Осуществление   заключительных  этапов   Программы   в   целом   будетрассмотрено  палатами  Жогорку  Кенеша  Кыргызской  Республики  толькопосле завершения первого и второго этапов.    В связи  с  тем,  что решения Законодательного собрания и Собраниянародных   представителей   Жогорку  Кенеша   Кыргызской    Республикисодержат   принципиальные   отличия  по  ряду   положений   Программы,Правительством   Кыргызской   Республики   инициировано    образованиеспециальной    Согласительной  комиссии   с  участием   представителейЖогорку   Кенеша  Кыргызской  Республики,   Правительства   КыргызскойРеспублики,    Фонда    госимущества   Кыргызской    Республики,    АО"Кыргызэнерго",   Государственного   агентства   по   энергетике   приПравительстве  Кыргызской Республики.  В настоящее  время   проводитсяработа по организации такой комиссии.    В результате работы  по  реформированию  и  реорганизации  системыгражданской     авиации     в   республике,     в    соответствии    сзаконодательством  Кыргызской Республики было  образовано  акционерноеобщество    "Национальная  авиакомпания  "Кыргызстан   аба   жолдору",реализованы  на  купонном  аукционе  9,59  процента  акций,   переданыСоциальному   фонду   Кыргызской    Республики   8   процентов   акцийнациональной авиакомпании.    В связи с тем,  что в настоящее время Концепция разгосударствленияи  приватизации АО "Национальная авиакомпания "Кыргызстан аба жолдору"и  финансовая  модель  ее реструктуризации находится  на  рассмотренииЖогорку  Кенеша  Кыргызской  Республики,  проводится  подготовительнаяработа  по  дальнейшей  приватизации, обеспечению  эффективной  работыавиакомпании.    При этом  большой проблемой является быстрое старение авиационногопарка,  отсутствие  средств  на  его обновление,  а  также  выполнениеусловий договора лизинга самолета А-320.    Правительство Кыргызской Республики постановляет:    1.  Принять   к  сведению информацию Председателя Правления  Фондагосударственного имущества Кыргызской Республики Медерова С.О. о  ходеработы   по  разгосударствлению  и  приватизации  акционерных  обществ"Кыргызэнерго",     "Кыргызтелеком",     "Национальная    авиакомпания"Кыргызстан  аба жолдору".    2.   Фонду   государственного  имущества   Кыргызской   Республикисовместно    с   руководством  акционерного  общества  "Кыргызтелеком"продолжить   работу   по  привлечению  стратегического   инвестора   иобеспечить  высокоэффективное  проведение  международного  тендера  попродаже  части государственного пакета акций на наиболее выгодных  длягосударства условиях.    3. Принять к сведению, что:    - Фондом государственного имущества Кыргызской Республики  в  ходепроведения    переговоров   с  австрийской   консалтинговой   компаний"Raiffeisen  Investment AG",  являющейся консультантом  по  подготовкемеждународного   тендера   по   продаже   40   процентов   акций    АО"Кыргызтелеком",   достигнуто соглашение об  исключении  из  тендерныхдокументов   положений,   касающихся    менеджерского   управления   ипредоставления опциона  по дальнейшему выкупу государственного  пакетаакций   в  объеме   11   процентов   уставного  капитала  акционерногообщества;    -  на  последующих  этапах  приватизации  АО  "Кыргызтелеком"   загосударством  сохраняется пакет акций, состоящий из зарезервированногопакета акций в размере 37,84 процента, и акций, переданных Социальномуфонду   Кыргызской  Республики  в  размере  12,51  процента  уставногокапитала.    Фонду   государственного  имущества  Кыргызской  Республики  послепроведения  итогов тендера по продаже государственного пакета акций  вразмере  40 процентов,  при заключении с его победителем  Договора   окупле-продаже,   включить  в  него в качестве  обязательного  условия,положения,  касающиеся сохранения управляемости со стороны государстваза деятельностью системы РПО РМТР.    4.    Министерству   финансов   Кыргызской    Республики,    Фондугосударственного  имущества Кыргызской Республики,  Социальному  фондуКыргызской    Республики    совместно   с   акционерными    обществами"Кыргызэнерго"   и   "Кыргызтелеком"  повторно  рассмотреть  с  учетомзаконодательства   Кыргызской   Республики   вопрос   о   перечисленииСоциальному  фонду Кыргызской Республики дивидендов на переданные  емугосударственные пакеты акций.    5.   Фонду   государственного  имущества   Кыргызской   Республикисовместно с руководством акционерного общества "Кыргызэнерго":    -   подготовить  конкретные  предложения  для  обсуждения  спорныхвопросов  на  заседаниях Согласительной комиссии палат Жогорку  КенешаКыргызской Республики по выработке окончательного варианта решения  поПрограмме  разгосударствления  и  приватизации  акционерного  общества"Кыргызэнерго";    -   обеспечить    своевременное  и  в  полном  объеме   выполнениемероприятий, предусмотренных проектами реформирования, реорганизации иразвития  электроэнергетической отрасли, осуществляемых при  поддержкемеждународных финансовых организаций и стран-доноров;    -  дальнейшую   приватизацию проводить в  сроки,   предусмотренныеутвержденной    Программой   разгосударствления     и     приватизацииакционерного общества "Кыргызэнерго";    -  принять  меры  по улучшению финансового состояния  акционерногообщества "Кыргызэнерго".    6. Фонду  государственного  имущества  Кыргызской  Республики,  АО"Кыргызэнерго",      совместно     с     соответствующими     местнымигосударственными   администрациями  до  начала  отопительного   сезонапроизвести   в   установленном   порядке   прием-передачу   котельных,определенных   Программой   разгосударствления   и   приватизации   АО"Кыргызэнерго".    7.  Министерству  финансов  Кыргызской Республики  при  подготовкепроекта бюджета 2000 года предусмотреть выделение необходимых  средствна   содержание   котельных,   передаваемых  местным   государственнымадминистрациям из АО "Кыргызэнерго".    8. Фонду государственного имущества Кыргызской Республики:    -   совместно   с  Советом  директоров  и  Генеральной   дирекциейакционерного  общества  "Кыргызэнерго"  принять  необходимые меры  дляускорения   процесса  приватизации  в  соответствии   с   утвержденнойПрограммой;    - совместно  с  акционерным  обществом  "Национальная авиакомпания"Кыргызстан  аба  жолдору"  принять  меры  по  ускорению  рассмотренияКонцепции   разгосударствления,  приватизации  и   финансовой   моделиреструктуризации   АО  "Национальная  авиакомпания   "Кыргызстан   абажолдору"  в  палатах Жогорку Кенеша Кыргызской Республики.    9. Контроль за выполнением настоящего постановления  возложить  наПервого вице-премьер-министра Кыргызской Республики Силаева Б.И.     Премьер-министр Кыргызской Республики             А.Муралиев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lhdp4ls32eszbo_w5c-n">
      <w:r>
        <w:rPr>
          <w:rFonts w:ascii="Arial" w:cs="Arial" w:eastAsia="Arial" w:hAnsi="Arial"/>
          <w:color w:val="132D3F"/>
          <w:sz w:val="16"/>
          <w:szCs w:val="16"/>
          <w:u w:val="single"/>
        </w:rPr>
        <w:t xml:space="preserve">dalil.kg/document/33627</w:t>
      </w:r>
    </w:hyperlink>
  </w:p>
  <w:p>
    <w:pPr>
      <w:spacing w:after="0" w:before="40"/>
      <w:jc w:val="center"/>
    </w:pPr>
    <w:hyperlink w:history="1" r:id="rIdsxmydzdaovhzcxylhrpe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x11s_ajwjw0umihx9zu_" Type="http://schemas.openxmlformats.org/officeDocument/2006/relationships/hyperlink" Target="https://dalil.kg/document/5469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lhdp4ls32eszbo_w5c-n" Type="http://schemas.openxmlformats.org/officeDocument/2006/relationships/hyperlink" Target="https://dalil.kg/document/33627" TargetMode="External"/><Relationship Id="rIdsxmydzdaovhzcxylhrpe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2026-09-24T10:26:55.745Z</dcterms:created>
  <dcterms:modified xsi:type="dcterms:W3CDTF">2026-09-24T10:26:55.745Z</dcterms:modified>
</cp:coreProperties>
</file>

<file path=docProps/custom.xml><?xml version="1.0" encoding="utf-8"?>
<Properties xmlns="http://schemas.openxmlformats.org/officeDocument/2006/custom-properties" xmlns:vt="http://schemas.openxmlformats.org/officeDocument/2006/docPropsVTypes"/>
</file>