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nw8yk1z7acrnz6hkiy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2017 года № 819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Утверждено</w:t>
      </w:r>
      <w:hyperlink w:history="1" r:id="rId_be7ujhn4a8dbx12njx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августа 1999 года № 420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приема экзаменов, выдачи гражданам водительских удостоверений и допуска водителей к управлению транспортными 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редакции постановления Правительства КР
 от </w:t>
      </w:r>
      <w:hyperlink w:history="1" r:id="rIddl_jwjglpmf8ogq2xdn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2004 года №449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t7dsrjbpitrkehgx7y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2005 года №620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0_jbhq-7xoal06ewwci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16 февраля 2010 года №106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ud9mjv4qjfcmrzmmdr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2011 года №510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lm7y1rwm4aoth1i-nr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2015 года № 244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является единым и обязательным для исполнения всеми юридическими и физическими лицами Кыргызской Республики, а также иностранными гражданами и лицами без гражданства, находящимися или проживающими на территории республики, устанавливает категории транспортных средств*, порядок приема экзаменов, выдачи гражданам водительских удостоверений и допуска водителей к управлению транспортными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 - определение транспортных средств приведено в </w:t>
      </w:r>
      <w:r>
        <w:rPr>
          <w:rFonts w:ascii="Arial" w:cs="Arial" w:eastAsia="Arial" w:hAnsi="Arial"/>
          <w:sz w:val="24"/>
          <w:szCs w:val="24"/>
        </w:rPr>
        <w:t xml:space="preserve">Правилах</w:t>
      </w:r>
      <w:r>
        <w:rPr>
          <w:rFonts w:ascii="Arial" w:cs="Arial" w:eastAsia="Arial" w:hAnsi="Arial"/>
          <w:sz w:val="24"/>
          <w:szCs w:val="24"/>
        </w:rPr>
        <w:t xml:space="preserve"> дорожного движения.).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транспортные средства в зависимости от их типов, назначения и особенностей управления ими подразделяются на категории «А1», «А», «В1», «В», «С1», «С», «D1», «D», «BE», «C1E», «СЕ», «D1E», «DE», трамвай, троллейбус. На право управления транспортными средствами выдается единое водительское удостоверение** с разрешающей отметкой в соответствующих графах.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 - в дальнейшем именуется: «удостоверение категории...»).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snt3zvlkbltewvol_dz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августа 2011 года №510)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имеющие водительское удостоверение с разрешающими отметками в графах «А1», «А», «В1», «В», «С1», «С», «D1», «D», «BE», «С1E», «СЕ», «D1E», «DE», могут управлять следующими видами транспортных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А1 - мотоциклы с рабочим объемом двигателя, не превышающим 125 куб. см, и максимальной мощностью, не превышающей 11 кВт (легкие мотоциклы);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- мотоциклы с рабочим объемом двигателя, превышающим 125 куб. см, и максимальной мощностью, превышающей 11 кВт;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В1 - моторизованные трициклы и квадроциклы;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- автомобили (за исключением транспортных средств, относящихся к категории «А»), разрешенная максимальная масса которых не превышает 3500 кг и имеющие не более восьми сидячих мест, помимо сиденья 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С1 - автомобили, за исключением относящихся к категории «D», разрешенная максимальная масса которых превышает 3500 кг, но не превышает 7500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- автомобили, за исключением относящихся к категории «D», разрешенная максимальная масса которых превышает 3500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D1 - автомобили, предназначенные для перевозки пассажиров и имеющие от восьми до шестнадцати сидячих мест, помимо сиденья 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 - автомобили, предназначенные для перевозки пассажиров и имеющие более восьми сидячих мест, помимо сиденья 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BE - автомобили категории «В», сцепленные с прицепом, разрешенная максимальная масса которого превышает 750 кг и превышает массу автомобиля без нагрузки; автомобили категории «В», сцепленные с прицепом, разрешенная максимальная масса которого превышает 750 кг, а общая разрешенная максимальная масса такого состава превышает 3500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С1Е - автомобили подкатегории «С1», сцепленные с прицепом, разрешенная максимальная масса которого превышает 750 кг, но не превышает массу автомобиля без нагрузки, а общая разрешенная максимальная масса такого состава не превышает 12000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 - автомобили категории «С», сцепленные с прицепом, разрешенная максимальная масса которого превышает 750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D1E - автомобили подкатегории «D1», сцепленные с прицепом, не предназначенным для перевозки пассажиров, разрешенная максимальная масса которого превышает 750 кг, но не превышает массу автомобиля без нагрузки, а общая разрешенная максимальная масса такого состава не превышает 12000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DE - автомобили категории «D», сцепленные с прицепом, разрешенная максимальная масса которого превышает 750 кг.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Водителю трамвая разрешается управлять только трамваем, водителю троллейбуса - только троллейбусом.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автомобилям, предназначенным для перевозки пассажиров, относятся: автобусы всех классов, микроавтобусы и автофургоны, переоборудованные для перевозки людей (вахтовых бригад) и изготовленные в условиях заводов-изготовителей в серийном порядке соответствующей вместимости, а также оборудованные грузовые автомобили, перевозящие более восьми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Водителям транспортных средств категории «В» предоставляется право на управление автомобилями с прицепами, полная масса которых не превышает 750 кг. Для управления транспортными средствами с прицепами, полная масса которых превышает 750 кг, водитель обязан иметь в водительском удостоверении соответствующие разрешающие отметки «BE», «С1E», «CE», «D1E» и «DE», а для управления сочлененными троллейбусами - водительское удостоверение с отметкой о праве управления им и соответствующее свидетельство.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q_bhku4vzt8wrr67ui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августа 2011 года №510)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Прием экзаменов, выдача гражданам водительских удостоверений и допуск водителей к управлению транспортными средствами категорий «А1», «А», «В1», «В», «С1», «С», «D1», «D», «BE», «C1E», «СЕ», «D1E», «DE», а также трамваями и троллейбусами осуществляются уполномоченным органом по регистрации транспортных средств и водительского состава (далее - уполномоченный орган) с участием уполномоченного органа по обеспечению безопасности дорожного движения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nxmcgudlz112lvluba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2011 года №510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rgxkpftberoryqdmnj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Подготовка и переподготовка водителей транспортных средств соответствующей категории согласно единым учебным планам и программам осуществляется учебными организациями, получившими лицензию на осуществление образовательной деятельности, а также прошедшими аккредитацию, подтверждающую качество предоставляемых образовательных услуг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w0xs1dpjiuz6jantn5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Документом, подтверждающим прохождение подготовки и переподготовки водителей, служит Свидетельство об окончании курсов по подготовке водителей транспортных средств единого образца, выданное учебной организацией, проводившей обучение.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допуска к экзаменам в уполномоченный орган и управлению транспортными 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Лица, желающие получить водительское удостоверение на право управления транспортными средствами соответствующих категорий, допускаются к сдаче экзамена после прохождения медицинского освидетельствования и представления Свидетельства об окончании курсов по подготовке водителей транспортных средств единого образца, выданного учебной организацией, проводившей обучение.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прохождения медицинского освидетельствования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olnxwbcngyr6yg20c0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Право на управление транспортными средствами предоставляется после сдачи экзамена: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мотоциклами с рабочим объемом двигателя, не превышающим 125 куб.см, и максимальной мощностью, не превышающей 11 кВт (легкие мотоциклы) (категория "А1"), - лицам, достигшим шестнадцатилетнего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мотоциклами с рабочим объемом двигателя, превышающим 125 куб.см, и максимальной мощностью, превышающей 11 кВт (категория "А"), - лицам, достигшим шестнадцатилетнего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моторизованными трициклами и квадроциклами (категория "В1") - лицам, достигшим шестнадцатилетнего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(за исключением транспортных средств, относящихся к категории "А"), разрешенная максимальная масса которых не превышает 3500 кг, имеющими не более восьми сидячих мест, помимо сиденья водителя (категория "В"), - лицам, достигшим семнадцатилетнего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автомобилями, за исключением относящихся к категории "D", разрешенная максимальная масса которых превышает 3500 кг, но не превышает 7500 кг (категория "С1"), - лицам, достигшим восемнадцатилетнего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автомобилями, за исключением относящихся к категории "D", разрешенная максимальная масса которых превышает 7500 кг (категория "С"), - лицам, достигшим восемнадцатилетнего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автомобилями, предназначенными для перевозки пассажиров и имеющими от восьми до шестнадцати сидячих мест, помимо сиденья водителя (категория "D1"), - лицам, достигшим двадцати одного года, имеющим непрерывный водительский стаж не менее четырех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автомобилями, предназначенными для перевозки пассажиров и имеющими более шестнадцати сидячих мест, помимо сиденья водителя (категория "D"), - лицам, достигшим двадцати одного года, имеющим непрерывный водительский стаж не менее четырех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категории "В", сцепленными с прицепом, разрешенная максимальная масса которых превышает 750 кг и превышает массу автомобиля без нагрузки, и автомобилями категории "В", сцепленными с прицепом, разрешенная максимальная масса которых превышает 750 кг, а общая разрешенная максимальная масса такого состава превышает 3500 кг (категория "BE"), - лицам, достигшим восемнадцатилетнего возраста, имеющим непрерывный водительский стаж не менее двух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категории "С1", сцепленными с прицепом, разрешенная максимальная масса которых превышает 750 кг, но не превышает массу автомобиля без нагрузки, а общая разрешенная максимальная масса такого состава не превышает 12000 кг (категория "С1Е"), - лицам, достигшим двадцати одного года, имеющим непрерывный водительский стаж не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категории "С", сцепленными с прицепом, разрешенная максимальная масса которых превышает 750 кг (категория "СЕ"), - лицам, достигшим двадцати одного года, имеющим непрерывный водительский стаж не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подкатегории "D1", сцепленными с прицепом, не предназначенным для перевозки пассажиров, разрешенная максимальная масса которых превышает 750 кг, но не превышает массу автомобиля без нагрузки, а общая разрешенная максимальная масса такого состава не превышает 12000 кг (подкатегория "D1E"), - лицам, достигшим двадцати одного года, имеющим непрерывный водительский стаж не менее четырех лет (для международных перевозок - не менее пяти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категории "D", сцепленными с прицепом, разрешенная максимальная масса которых превышает 750 кг (категория "DE"), - лицам, достигшим двадцати одного года, имеющим непрерывный водительский стаж не менее четырех лет (для международных перевозок - не менее пяти лет).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троллейбусом разрешается лицам, достигшим двадцати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окончившим высшие и средние специальные учебные заведения по автомобильно-тракторной специальности, выдается водительское удостоверение с отметками о разрешении управления транспортными средствами, относящимися к категории "А1", "А" или "В1", "В", а также одновременно "А1", "А", "В1" и "В", при предъявлении нотариально заверенной копии диплома, выписок из семестровых и экзаменационных ведомостей, приложений к диплому, со сдачей в подразделениях уполномоченного органа теоретического и практического экзаменов по испрашиваемым категориям.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rl9uh7v5ey50glcv1z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cur4iqjhcg8d0mpovnd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Водительские удостоверения на право управления транспортными средствами, относящимися к категориям «А1», «А», «В1», «В», «С1», «С», «D1», «D», «BE», «C1E», «СЕ», «D1E», «DE», выдаются лицам, сдавшим в подразделениях уполномоченного органа теоретический и практический экзамены, а на право управления троллейбусом - теоретический экзамен.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сдаче квалификационных экзаменов на право управления транспортным средством претенденту необходимо продемонстрировать теоретические и практические навыки вождения транспортным средством, а также знания правил дорожного движения. Подтверждение практических навыков вождения фиксируется видеосъемкой, осуществляемой видеорегистраторами, установленными в автомобильном транспорте, либо иными устройствами, осуществляющими видеозапись.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yybgai6suajvsyxvdv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2011 года №510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yo5pxhlhlddguli1kf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qhbjnjzae9ymuqsbb6g6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Женщины, имеющие водительское удостоверение категории «С1», «С», «D1» или «D», допускаются к управлению грузовыми автомобилями или автобусами, грузоподъемность или пассажировместимость которых не превышает нормативов труда для женщин, устанавливаемых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2fm_xqoxzhhpnn0u7e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2011 года №510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7rbpeygov0nld5q9a0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Право на управление транспортными средствами категорий «С1Е», «СЕ», «D1E» и «DE» предоставляется водителям, имеющим удостоверение с соответствующими разрешающими отметками в графах «С1», «С», «D1» или «D», непрерывный годичный стаж работы на соответствующих автотранспортных средствах, прошедшим переподготовку в учебных организациях по установленным программам, а также сдавшим теоретический и практический экзамены в территориальных органах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управление транспортными средствами категорий «D1» и «D» предоставляется водителям, имеющим удостоверение категорий «В», «С1» или «С», достигшим установленного возраста (21 год) и имеющим непрерывный годичный стаж на соответствующем транспортном средстве, прошедшим переподготовку по установленным программам и сдавшим в уполномоченном органе теоретический и практический экзамены. Экзамены по навыкам вождения принимаются на автобусах и составах транспортных средств, отнесенных к высшей из испрашиваемых категорий.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syngp_ktxn0q0aohyo7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августа 2011 года №510)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Водители пассажирских транспортных средств допускаются к их управлению после прохождения обязательного периодического медицинского освидетельствования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уполномоченного органа по обеспечению безопасности дорожного движения органов внутренних дел, руководители автотранспортных предприятий, в случае сомнения в состоянии здоровья водителя, направляют его на медицинское освидетельствование раньше установленных сроков.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ухудшения здоровья водителя, препятствующего безопасному управлению транспортными средствами, подтвержденное медицинским заключением, водительское удостоверение у него изымается работником уполномоченного органа по обеспечению безопасности дорожного движения органов внутренних дел и принимается решение о прекращении действия права на управление транспортными средствами.";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xmwlx59bz4pkcxzgvu36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Лишение водителей права на управление транспортными средствами производится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водительских удостоверений лицам, лишенным за управление транспортными средствами, независимо от срока лишения, производится после сдачи теоретического и практического экзаменов, а лицам, лишенным за управление транспортными средствами в нетрезвом состоянии, кроме сдачи теоретического и практического экзаменов, необходимо обязательное прохождение медицинского освидетельствования. При этом практический экзамен принимается на транспортном средстве, отнесенном к высшей из категорий, права на управление которым он был лишен.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приема экзаменов и выдачи водительских удостоверений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Теоретический и практический экзамены на право управления транспортными средствами всех категорий принимаются экзаменационными комиссиями подразделений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Экзаменационная комиссия по приему теоретического и практического экзаменов должна состоять не менее чем из 3 человек. Состав комиссии утверждается начальником регистрационно-экзаменационного подразделения уполномоченного органа, в которую должны входить: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 подразделения уполномоченного органа (председатель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от учебных организаций, занимающихся подготовкой водителей, уполномоченного органа по обеспечению безопасности дорожного движения органов внутренних дел, автотранспортных предприятий, представители общественности (члены комиссии).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Вводить в состав экзаменационной комиссии преподавателя или мастера производственного обучения вождению автомобиля, осуществляющего подготовку группы, -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bzxgkjrowll5pkddlf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Члены экзаменационной комиссии должны знать Правила дорожного движения, методику приема экзаменов и иметь: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высшее или средне-техническое образование по автомобильной специальности;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водительское удостоверение той категории, по которой они будут проводить экзамены;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водительский стаж не менее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Экзамены у лиц, обучающихся в учебных организациях, исходя из местных условий, могут быть приняты как по месту обучения, так и по месту расположения экзаменационной комиссии, в соответствии с заявками, представляемыми в подразделения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Перед сдачей экзаменов на право получения водительского удостоверения заполняется заявление, производится оплата установленных сборов, которые вместе со свидетельством об окончании курсов, личной водительской карточкой или иными документами предъявляются экзаменационной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комиссии предъявляется медицинская справка установленного образца о годности экзаменуемого к управлению соответствующими категориями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Экзамены проводятся в следующей последовательности: первоначально - теоретический, затемпрактический.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не сдавшие теоретический экзамен, к практическому экзамену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лиц, прошедших подготовку на право управления автомототранспортными средствами в учебных организациях, повторный экзамен, как теоретический, так и практический, назначается не ранее чем через 10 дней. Лица, допущенные к сдаче экзаменов на право управления транспортными средствами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8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к повторным экзаменам допускаются не ранее чем через 20 дней после прохождения дополнительной подготовки в учебной организации в объеме 10 часов по Правилам дорожного движения, а в случае несдачи практического экзамена - 15 часов управления транспортным средством соответствующей категории.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Документом, подтверждающим проведение дополнительной подготовки, является справка, зарегистрированная соответствующим образом и заверенная печатью учебной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Положительная оценка, полученная по теоретическому экзамену, считается действительной в течение 2 месяцев. По истечении указанного срока экзаменуемый повторно направляется на сдачу теоретического экзамена.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2kaya-h8elo95y7qqeh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Результаты экзаменов на основании экзаменационных карточек по Правилам дорожного движения и практическому вождению оформляются протоколом, который должен быть подписан всеми членами экзаменационной комиссии, участвующими в приеме экзаменов. Заявление и экзаменационная карточка с результатами экзаменов хранятся в деле, являющемся основанием для выдачи водительского 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Учащиеся средних школ, колледжей, лицеев, проходящие обучение в учебно-производственных комплексах по двухгодичной программе, а также призывники, привлекаемые Министерством обороны Кыргызской Республики для обучения на водителей транспортных средств, допускаются к экзаменам в уполномоченный орган по окончании обучения. Водительские удостоверения в случае положительных результатов экзаменов хранятся в регистрационно-экзаменационных подразделениях и выдаются по достижении восемнадцатилетнего возраста. Допускается выдача водительского удостоверения категории «В» по достижении семнадцатилетнего возраста при условии сдачи практического экзамена по категории «В». В этом случае в свидетельство об окончании курсов и личную карточку водителя вносятся необходимые записи, дающие право по достижении 18-летнего возраста получить и водительское удостоверение категории «С».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получении разрешения на право управления транспортными средствами другой категории водительское удостоверение заменяется на новое, в которое переносятся необходимые отметки, имеющиеся в прежнем удостоверении 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Водительское удостоверение выдается при предъявлении получателем паспорта под его личную подпись в книге выдачи водительских удостоверений. Срок действия водительского удостоверения - 10 лет.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dlqujoxvtv6qfbmm6w5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Лицам, отбывающим наказание в виде лишения свободы и не лишенным по суду права управления транспортными средствами, изъятые у них водительские удостоверения могут быть возвращены подразделениями уполномоченного органа по месту совершения нарушения Правил дорожного движения или по месту постоянного (временного) учета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замены водительских удостоверений и выдачи их взамен утраченных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Замена водительских удостоверений категорий "А1", "А", "В1", "В", "С1", "С", "ВЕ", "С1Е", "СЕ" в связи с окончанием срока действия или пришедших в непригодное состояние производится без сдачи теоретического и практического экзамена, при представлении гражданином заявления, медицинской справки о годности водителя к управлению транспортными средствами соответствующей категории (далее - медицинская справка), водительской карточки.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Замена водительских удостоверений с разрешенной категорией "D1", "D", "D1E", "DE", троллейбус, в связи с окончанием срока действия производится после сдачи теоретического экзамена с представлением документов, указанных в абзаце первом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Замена водительских удостоверений с разрешенной категорией "D1", "D", "D1E", "DE", троллейбус, пришедших в непригодное состояние, производится без сдачи теоретического и практического экзамена.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замене водительских удостоверений и получения права на управление транспортным средством категории: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"В" - допускается присвоение категории "А1", "А", "В1", "ВЕ" со сдачей практических экзаменов по навыкам вождения;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"С" - допускается присвоение категории "А1", "А", "В1", "В", "ВЕ", "С1" со сдачей практических экзаменов по навыкам вождения;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"D" - допускается присвоение категории "А1", "А", "В1", "В", "ВЕ", "С1", "С", "D1" со сдачей практических экзаменов по навыкам вождения;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категорий "СЕ" и "DE" присваиваются соответственно категории "С1Е" и "D1E" без сдачи экзаменов.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gydfnyhksddjfqy3jo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fmoah7bxvzhkngbxvzu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norps4mt3ryic90opmu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утере водительского удостоверения дубликат выдается уполномоченным органом без сдачи теоретического и практического экзамена на основании заявления, водительской карточки, медицинской справки.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n8behz8kif5cmgit9s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период оформления нового водительского удостоверения выдается временный талон к водительскому удостоверению сроком на один месяц. В случае необходимости (направление запросов и получение ответов на них, выяснение отдельных обстоятельств, связанных с утратой удостоверения) талон может быть продлен сроком на два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выдаваемом талоне вместо серии и номера водительского удостоверения производится запись: «взамен утраченного», а продление срока его действия указывается в нижней части на оборотной стороне.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3oo7rd5xn_vn9t73px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Талоны к водительским удостоверениям, выдаваемые на период оформления новых удостоверений, регистрируются в отдельной книге и после выдачи нового водительского удостоверения приобщаются к материалам, являющимся основанием для выдачи 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Найденные водительские удостоверения, вместо которых владельцам выданы дубликаты, считаются недействительными и подлежат сдаче в подразделение уполномоченного органа для уничтожения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Водительское удостоверение старого образца заменяется только на национальное водительское удостоверение. Международное водительское удостоверение выдается только на основании национального водительского удостоверения сроком, не превышающим 3-х лет. В этом случае в новом водительском удостоверении проставляются разрешающие отметки, имеющиеся в прежнем водительском удостоверении (старого образца) без сдачи теоретического и практического экзаменов,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категории «А» - проставляются категории «А1», «А» и «В1»;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категории «В» - проставляются категории «В1» и «В»;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категории «С» - проставляются категории «С1» и «С»;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категории «D» - проставляются категории «D1» и «D»;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категорий «С» и «Е» - проставляются категории «С1», «С», «С1Е» и «СЕ»;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категорий «В», «С» и «Е» - проставляются категории «В1», «В», «BE», «C1», «С», «С1E» и «СЕ»;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категорий «D» и «Е» - проставляются категории «D1E» и «DE»;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категорий «А», «В», «С», «D», «Е» - проставляются категории «А1», «А», «В1», «В», «С1», «С», «D1», «D», «BE», «C1E», «СЕ», «D1E» и «DE».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nf5iplax7q_q171zr1b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августа 2011 года №510)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lnf45me3vz82wp2dz-qo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Международные водительские удостоверения действительны для управления транспортными средствами на территории Кыргызской Республики только при наличии национального водительского удостоверения.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wnhb6zubiu8fc2mzoc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2011 года №449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xax3qkcpudmnuqs9nd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2011 года №510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Национальные водительские удостоверения граждан иных государств, не отвечающие требованиям действующей Конвенции о дорожном движении, подлежат обязательному обмену.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q9ym5ap1jehejeaz5z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2005 года №620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88rfpiaqkmjovrrpke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2011 года №510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отсутствии национальных водительских удостоверений у иностранных граждан и лиц без гражданства водительские удостоверения выдаются им на общих основаниях, при наличии визы или вида на жительство в Кыргызской Республике сроком не менее чем на 6 месяцев либо при наличии удостоверения беженца.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bedc-nketjgty07dai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2005 года №620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Граждане Кыргызской Республики, получившие за границей национальные водительские удостоверения страны пребывания, которые отвечают требованиям Конвенции о дорожном движении, а также международные водительские удостоверения, могут обменять их на соответствующие водительские удостоверения после прохождения медицинского освидетельствования и представления в подразделения уполномоченного органа указанных водительских удостоверений с заверенным переводом.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Гражданам Кыргызской Республики, получившим за пределами республики национальные водительские удостоверения страны пребывания, не отвечающие требованиям Конвенции о дорожном движении, выдаются соответствующие водительские удостоверения после прохождения медицинского переосвидетельствования, представления в подразделения уполномоченного органа указанных водительских удостоверений с заверенным переводом и сдачи теоретического и практического экзаменов.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Иностранные граждане и иные лица, не владеющие государственным языком либо языком межнационального общения, допускаются к сдаче теоретических и практических экзаменов в присутствии квалифицированных переводчиков, сведения о которых также вносятся в протокол экзаменационной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Теоретические экзамены в этом случае принимаются, как правило, методом устного собеседования, а время сдачи экзамена не лимитируется.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Гражданам иностранных государств, в том числе представителям дипломатического корпуса, лицам без гражданства выдаются национальные водительские удостоверения и, в обязательном порядке, международные водительские удостоверения на основании национальных.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0x61ybwxjqwdgl27jgz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августа 2011 года №510)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иностранным гражданам и лицам без гражданства указанных водительских удостоверений производится на основании предоставления в уполномоченный орган заверенного в установленном порядке перевода на кыргызский или русский языки водительского удостоверения, после прохождения медицинского освидетельствования и сдачи теоретического и практического экзаменов. При этом водительское удостоверение выдается только на право управления теми категориями транспортных средств, которые были разрешены в национальном водительском удостоверении и которые соответствуют требованиям пункта 3 настоящего Положения, за исключением категорий «D1», «D», «D1E» и «DE».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 Кыргызской Республики для участия в международном дорожном движении выдается международное водительское удостоверение на основании имеющегося национального водительского удостоверения.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 45. (утратил силу в соответствии с </w:t>
      </w:r>
      <w:hyperlink w:history="1" r:id="rId_qy1gtpsajley_idgf7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декабря 2005 года №620)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46.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-4ewngvgjuz6dud8sk9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декабря 2005 года №620)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Порядок регистрации учебных организаций по подготовке и переподготовке водителей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Все учебные организации, занимающиеся подготовкой и переподготовкой водителей транспортных средств, подлежат регистрации в установленном порядке, а учебные группы - в подразделениях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регистрации вновь созданных учебных организаций по подготовке и переподготовке водителей в них организуются комиссионные проверки (обследования). В состав комиссии, осуществляющей проверку, как правило, входят: работник подразделения уполномоченного органа (председатель), а в качестве членов комиссии - представители учебной и вышестоящей (если таковая имеется) организации. Контрольные проверки в ходе учебного процесса осуществляются работниками подразделений уполномоченного органа по месту регистрации учебных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ходе обследования устанавливается наличие учебной программы, согласованной с уполномоченным органом, соответствие учебно-материальной базы требованиям Положения о порядке и сроках подготовки и переподготовки водителей транспортных средств, образовательный уровень инженерно-педагогических работников, мастеров производственного обучения и определяется готовность учебной организации к ведению занятий, что оформляется соответствующим актом произвольной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соответствия учебной организации предъявляемым требованиям в указанном акте также определяется количество формируемых групп и сроки начала и завершения занятий.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Учебные группы по подготовке и переподготовке водителей транспортных средств создаются численностью до 35 человек. Не позднее 15 дней после начала занятий учебные организации регистрируют в подразделениях уполномоченного органа каждую группу с представлением заявки и списка учащихся по установленной форме. Регистрация учебных групп производится только при наличии у каждого курсанта паспорта с постоянной пропиской, справки медицинского учреждения о прохождении медицинского освидетельствования и отметки подразделения безопасности дорожного движения МВД Кыргызской Республики о наличии ранее допущенных нарушений Правил дорожного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подразделениях уполномоченного органа списки учащихся регистрируются в журнале учета учебных групп по подготовке водителей.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yt_njaanoxkx9h4qj0b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августа 2011 гола №510)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Обследование деятельности учебной организации в порядке надзора подразделениями уполномоченного органа производится не менее одного раза в год, а контрольные проверки хода учебного процесса - не менее одного раза в месяц, результаты которых оформляются актом с приложением в необходимых случаях официальных предписаний по устранению недостатков.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при контрольных проверках будет установлено, что учебная организация на предписания подразделения уполномоченного органа не реагирует, продолжает допускать к экзаменам кандидатов в водители с низким уровнем теоретической подготовки и слабыми навыками практического вождения транспортных средств либо имеет не соответствующую предъявляемым требованиям учебно-материальную базу и автомототранспорт, то группа от данной учебной организации не регистрируется, о чем информируется учебная и ее вышестоящая (при ее наличии) организация. В дальнейшем регистрация учебных групп данной организации может производиться только при устранении отмеченных в предписании недостатков и в соответствии с порядком, изложенным в </w:t>
      </w:r>
      <w:r>
        <w:rPr>
          <w:rFonts w:ascii="Arial" w:cs="Arial" w:eastAsia="Arial" w:hAnsi="Arial"/>
          <w:sz w:val="24"/>
          <w:szCs w:val="24"/>
        </w:rPr>
        <w:t xml:space="preserve">пунктах 47-49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подразделениях уполномоченного органа на учебные организации по подготовке и переподготовке водителей транспортных средств заводятся наблюдательные дела, в которых отражаются основные сведения, характеризующие их оснащенность и деятельность, находятся акты обследований, копии предписаний, материалы контрольных проверок, краткие аналитические справки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Порядок хранения водительских документов и других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Бланки водительских удостоверений хранятся как документы строгой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Учет бланков строгой отчетности производится по специальной книге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Бланки водительских удостоверений, испорченные при заполнении, утилизируются при очередных проверках средствами и способами, исключающими возможность их повторного использования, о чем составляются соответствующие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таком же порядке аннулируются водительские удостоверения, владельцы которых отстранены от управления транспортными средствами по заключению медицинской комиссии, а также найденные, вместо которых выданы новые, а также не востребованные по истечении 1 года после окончания срока лишения, о чем делается отметка в книге выдачи водительских удостоверений.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аннулировании водительских удостоверений, выданных другими подразделениями уполномоченного органа, последним направляются извещения.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Материалы, послужившие основанием для выдачи и замены водительских удостоверений (заявления, старые водительские удостоверения, квитанции об уплате сборов и т.д.) хранятся в течение 2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Наблюдательные дела учебных организаций, списки регистрации учебных групп, акты обследований и т.д. хранятся 20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Протоколы экзаменационных комиссий - 10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Реестры выдачи водительских удостоверений60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в базу данных водительских удостоверений производится при получении, утере, замене, лишении водительских удостоверений.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материалы хранятся в соответствующем государственном органе, его подразделениях, в местах, исключающих доступ к ним посторонних лиц.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mv-rbyrv38ptlrrrsy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Медицинские справки, водительские карточки, свидетельства об окончании учебного заведения после заполнения всех реквизитов при выдаче водительских удостоверений возвращаются водителям.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Водительские удостоверения лиц, лишенных прав управления транспортными средствами, хранятся в регистрационно-экзаменационных подразделениях уполномоченного органа по месту жительства владельца.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nw8yk1z7acrnz6hkiy8v" Type="http://schemas.openxmlformats.org/officeDocument/2006/relationships/hyperlink" Target="http://kodeks.duckdns.org/document/11616" TargetMode="External"/><Relationship Id="rId_be7ujhn4a8dbx12njx3j" Type="http://schemas.openxmlformats.org/officeDocument/2006/relationships/hyperlink" Target="http://kodeks.duckdns.org/document/33661" TargetMode="External"/><Relationship Id="rIddl_jwjglpmf8ogq2xdned" Type="http://schemas.openxmlformats.org/officeDocument/2006/relationships/hyperlink" Target="http://kodeks.duckdns.org/document/55487" TargetMode="External"/><Relationship Id="rIdzt7dsrjbpitrkehgx7yga" Type="http://schemas.openxmlformats.org/officeDocument/2006/relationships/hyperlink" Target="http://kodeks.duckdns.org/document/56979" TargetMode="External"/><Relationship Id="rId0_jbhq-7xoal06ewwciuy" Type="http://schemas.openxmlformats.org/officeDocument/2006/relationships/hyperlink" Target="http://kodeks.duckdns.org/document/92060" TargetMode="External"/><Relationship Id="rIdiud9mjv4qjfcmrzmmdrdr" Type="http://schemas.openxmlformats.org/officeDocument/2006/relationships/hyperlink" Target="http://kodeks.duckdns.org/document/92816" TargetMode="External"/><Relationship Id="rIdylm7y1rwm4aoth1i-nroz" Type="http://schemas.openxmlformats.org/officeDocument/2006/relationships/hyperlink" Target="http://kodeks.duckdns.org/document/97589" TargetMode="External"/><Relationship Id="rIdsnt3zvlkbltewvol_dzbr" Type="http://schemas.openxmlformats.org/officeDocument/2006/relationships/hyperlink" Target="http://kodeks.duckdns.org/document/92816" TargetMode="External"/><Relationship Id="rIdjq_bhku4vzt8wrr67uiqs" Type="http://schemas.openxmlformats.org/officeDocument/2006/relationships/hyperlink" Target="http://kodeks.duckdns.org/document/92816" TargetMode="External"/><Relationship Id="rIdnnxmcgudlz112lvlubail" Type="http://schemas.openxmlformats.org/officeDocument/2006/relationships/hyperlink" Target="http://kodeks.duckdns.org/document/92816" TargetMode="External"/><Relationship Id="rIdsrgxkpftberoryqdmnjgj" Type="http://schemas.openxmlformats.org/officeDocument/2006/relationships/hyperlink" Target="http://kodeks.duckdns.org/document/97589" TargetMode="External"/><Relationship Id="rIdpw0xs1dpjiuz6jantn5qd" Type="http://schemas.openxmlformats.org/officeDocument/2006/relationships/hyperlink" Target="http://kodeks.duckdns.org/document/97589" TargetMode="External"/><Relationship Id="rIdtolnxwbcngyr6yg20c0is" Type="http://schemas.openxmlformats.org/officeDocument/2006/relationships/hyperlink" Target="http://kodeks.duckdns.org/document/97589" TargetMode="External"/><Relationship Id="rId3rl9uh7v5ey50glcv1zia" Type="http://schemas.openxmlformats.org/officeDocument/2006/relationships/hyperlink" Target="http://kodeks.duckdns.org/document/97589" TargetMode="External"/><Relationship Id="rIdcur4iqjhcg8d0mpovndcv" Type="http://schemas.openxmlformats.org/officeDocument/2006/relationships/hyperlink" Target="http://kodeks.duckdns.org/document/97589" TargetMode="External"/><Relationship Id="rId4yybgai6suajvsyxvdvqg" Type="http://schemas.openxmlformats.org/officeDocument/2006/relationships/hyperlink" Target="http://kodeks.duckdns.org/document/92816" TargetMode="External"/><Relationship Id="rIdyyo5pxhlhlddguli1kfn-" Type="http://schemas.openxmlformats.org/officeDocument/2006/relationships/hyperlink" Target="http://kodeks.duckdns.org/document/97589" TargetMode="External"/><Relationship Id="rIdqhbjnjzae9ymuqsbb6g6v" Type="http://schemas.openxmlformats.org/officeDocument/2006/relationships/hyperlink" Target="http://kodeks.duckdns.org/document/97589" TargetMode="External"/><Relationship Id="rIdz2fm_xqoxzhhpnn0u7eiu" Type="http://schemas.openxmlformats.org/officeDocument/2006/relationships/hyperlink" Target="http://kodeks.duckdns.org/document/92816" TargetMode="External"/><Relationship Id="rId97rbpeygov0nld5q9a07e" Type="http://schemas.openxmlformats.org/officeDocument/2006/relationships/hyperlink" Target="http://kodeks.duckdns.org/document/97589" TargetMode="External"/><Relationship Id="rIdxsyngp_ktxn0q0aohyo7_" Type="http://schemas.openxmlformats.org/officeDocument/2006/relationships/hyperlink" Target="http://kodeks.duckdns.org/document/92816" TargetMode="External"/><Relationship Id="rIdxmwlx59bz4pkcxzgvu36f" Type="http://schemas.openxmlformats.org/officeDocument/2006/relationships/hyperlink" Target="http://kodeks.duckdns.org/document/97589" TargetMode="External"/><Relationship Id="rIdvbzxgkjrowll5pkddlfxw" Type="http://schemas.openxmlformats.org/officeDocument/2006/relationships/hyperlink" Target="http://kodeks.duckdns.org/document/97589" TargetMode="External"/><Relationship Id="rId2kaya-h8elo95y7qqeh2e" Type="http://schemas.openxmlformats.org/officeDocument/2006/relationships/hyperlink" Target="http://kodeks.duckdns.org/document/97589" TargetMode="External"/><Relationship Id="rIdzdlqujoxvtv6qfbmm6w57" Type="http://schemas.openxmlformats.org/officeDocument/2006/relationships/hyperlink" Target="http://kodeks.duckdns.org/document/97589" TargetMode="External"/><Relationship Id="rId4gydfnyhksddjfqy3josw" Type="http://schemas.openxmlformats.org/officeDocument/2006/relationships/hyperlink" Target="http://kodeks.duckdns.org/document/97589" TargetMode="External"/><Relationship Id="rIdfmoah7bxvzhkngbxvzuae" Type="http://schemas.openxmlformats.org/officeDocument/2006/relationships/hyperlink" Target="http://kodeks.duckdns.org/document/97589" TargetMode="External"/><Relationship Id="rIdnorps4mt3ryic90opmurw" Type="http://schemas.openxmlformats.org/officeDocument/2006/relationships/hyperlink" Target="http://kodeks.duckdns.org/document/97589" TargetMode="External"/><Relationship Id="rIden8behz8kif5cmgit9szg" Type="http://schemas.openxmlformats.org/officeDocument/2006/relationships/hyperlink" Target="http://kodeks.duckdns.org/document/97589" TargetMode="External"/><Relationship Id="rIdr3oo7rd5xn_vn9t73px1l" Type="http://schemas.openxmlformats.org/officeDocument/2006/relationships/hyperlink" Target="http://kodeks.duckdns.org/document/97589" TargetMode="External"/><Relationship Id="rIdxnf5iplax7q_q171zr1b8" Type="http://schemas.openxmlformats.org/officeDocument/2006/relationships/hyperlink" Target="http://kodeks.duckdns.org/document/92816" TargetMode="External"/><Relationship Id="rIdlnf45me3vz82wp2dz-qo9" Type="http://schemas.openxmlformats.org/officeDocument/2006/relationships/hyperlink" Target="http://kodeks.duckdns.org/document/97589" TargetMode="External"/><Relationship Id="rId5wnhb6zubiu8fc2mzocx6" Type="http://schemas.openxmlformats.org/officeDocument/2006/relationships/hyperlink" Target="http://kodeks.duckdns.org/document/55487" TargetMode="External"/><Relationship Id="rIdexax3qkcpudmnuqs9ndot" Type="http://schemas.openxmlformats.org/officeDocument/2006/relationships/hyperlink" Target="http://kodeks.duckdns.org/document/92816" TargetMode="External"/><Relationship Id="rIdmq9ym5ap1jehejeaz5zs1" Type="http://schemas.openxmlformats.org/officeDocument/2006/relationships/hyperlink" Target="http://kodeks.duckdns.org/document/56979" TargetMode="External"/><Relationship Id="rIdq88rfpiaqkmjovrrpke8b" Type="http://schemas.openxmlformats.org/officeDocument/2006/relationships/hyperlink" Target="http://kodeks.duckdns.org/document/92816" TargetMode="External"/><Relationship Id="rIddbedc-nketjgty07daip9" Type="http://schemas.openxmlformats.org/officeDocument/2006/relationships/hyperlink" Target="http://kodeks.duckdns.org/document/56979" TargetMode="External"/><Relationship Id="rId0x61ybwxjqwdgl27jgzgh" Type="http://schemas.openxmlformats.org/officeDocument/2006/relationships/hyperlink" Target="http://kodeks.duckdns.org/document/92816" TargetMode="External"/><Relationship Id="rId_qy1gtpsajley_idgf7y1" Type="http://schemas.openxmlformats.org/officeDocument/2006/relationships/hyperlink" Target="http://kodeks.duckdns.org/document/56979" TargetMode="External"/><Relationship Id="rIdk-4ewngvgjuz6dud8sk9n" Type="http://schemas.openxmlformats.org/officeDocument/2006/relationships/hyperlink" Target="http://kodeks.duckdns.org/document/56979" TargetMode="External"/><Relationship Id="rIdyt_njaanoxkx9h4qj0blo" Type="http://schemas.openxmlformats.org/officeDocument/2006/relationships/hyperlink" Target="http://kodeks.duckdns.org/document/92816" TargetMode="External"/><Relationship Id="rIdymv-rbyrv38ptlrrrsydo" Type="http://schemas.openxmlformats.org/officeDocument/2006/relationships/hyperlink" Target="http://kodeks.duckdns.org/document/97589" TargetMode="External"/><Relationship Id="rId7" Type="http://schemas.openxmlformats.org/officeDocument/2006/relationships/image" Target="media/93bec1c1538034512fe33c1434ae0ea86b639d33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2026-09-23T02:38:45.739Z</dcterms:created>
  <dcterms:modified xsi:type="dcterms:W3CDTF">2026-09-23T02:38:45.739Z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